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宋体"/>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 xml:space="preserve">32   </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R2</w:t>
      </w:r>
      <w:r>
        <w:rPr>
          <w:rFonts w:eastAsia="MS Mincho"/>
          <w:b/>
          <w:bCs/>
          <w:sz w:val="24"/>
          <w:lang w:eastAsia="zh-CN"/>
        </w:rPr>
        <w:t>-</w:t>
      </w:r>
      <w:r>
        <w:rPr>
          <w:rFonts w:hint="eastAsia" w:eastAsia="MS Mincho"/>
          <w:b/>
          <w:bCs/>
          <w:sz w:val="24"/>
          <w:lang w:val="en-US" w:eastAsia="zh-CN"/>
        </w:rPr>
        <w:t>25</w:t>
      </w:r>
      <w:r>
        <w:rPr>
          <w:rFonts w:hint="eastAsia" w:eastAsia="MS Mincho"/>
          <w:b/>
          <w:bCs/>
          <w:sz w:val="24"/>
          <w:lang w:val="en-US" w:eastAsia="zh"/>
          <w:woUserID w:val="1"/>
        </w:rPr>
        <w:t>0</w:t>
      </w:r>
      <w:r>
        <w:rPr>
          <w:rFonts w:hint="eastAsia" w:eastAsia="宋体"/>
          <w:b/>
          <w:bCs/>
          <w:sz w:val="24"/>
          <w:lang w:val="en-US" w:eastAsia="zh-CN"/>
          <w:woUserID w:val="1"/>
        </w:rPr>
        <w:t>8834</w:t>
      </w:r>
    </w:p>
    <w:p w14:paraId="77152260">
      <w:pPr>
        <w:spacing w:after="0"/>
        <w:rPr>
          <w:rFonts w:eastAsia="等线" w:cs="Arial"/>
          <w:b/>
          <w:sz w:val="24"/>
          <w:lang w:val="de-DE" w:eastAsia="zh-CN"/>
        </w:rPr>
      </w:pPr>
      <w:r>
        <w:rPr>
          <w:rFonts w:hint="eastAsia" w:eastAsia="等线"/>
          <w:b/>
          <w:bCs/>
          <w:sz w:val="24"/>
          <w:lang w:val="en-US" w:eastAsia="zh-CN"/>
        </w:rPr>
        <w:t>Dallas</w:t>
      </w:r>
      <w:r>
        <w:rPr>
          <w:rFonts w:eastAsia="MS Mincho"/>
          <w:b/>
          <w:bCs/>
          <w:sz w:val="24"/>
          <w:lang w:eastAsia="zh-CN"/>
        </w:rPr>
        <w:t>,</w:t>
      </w:r>
      <w:r>
        <w:rPr>
          <w:rFonts w:hint="eastAsia" w:eastAsia="MS Mincho"/>
          <w:b/>
          <w:bCs/>
          <w:sz w:val="24"/>
          <w:lang w:eastAsia="zh-CN"/>
        </w:rPr>
        <w:t xml:space="preserve"> </w:t>
      </w:r>
      <w:r>
        <w:rPr>
          <w:rFonts w:hint="eastAsia" w:eastAsia="MS Mincho"/>
          <w:b/>
          <w:bCs/>
          <w:sz w:val="24"/>
          <w:lang w:val="en-US" w:eastAsia="zh-CN"/>
        </w:rPr>
        <w:t xml:space="preserve">USA, </w:t>
      </w:r>
      <w:r>
        <w:rPr>
          <w:rFonts w:hint="eastAsia" w:eastAsia="等线"/>
          <w:b/>
          <w:bCs/>
          <w:sz w:val="24"/>
          <w:lang w:val="en-US" w:eastAsia="zh-CN"/>
        </w:rPr>
        <w:t>November</w:t>
      </w:r>
      <w:r>
        <w:rPr>
          <w:rFonts w:eastAsia="MS Mincho"/>
          <w:b/>
          <w:bCs/>
          <w:sz w:val="24"/>
          <w:lang w:eastAsia="zh-CN"/>
        </w:rPr>
        <w:t xml:space="preserve"> </w:t>
      </w:r>
      <w:r>
        <w:rPr>
          <w:rFonts w:hint="eastAsia" w:eastAsia="等线"/>
          <w:b/>
          <w:bCs/>
          <w:sz w:val="24"/>
          <w:lang w:val="en-US" w:eastAsia="zh-CN"/>
        </w:rPr>
        <w:t>17</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November</w:t>
      </w:r>
      <w:r>
        <w:rPr>
          <w:rFonts w:eastAsia="MS Mincho"/>
          <w:b/>
          <w:bCs/>
          <w:sz w:val="24"/>
          <w:lang w:eastAsia="zh-CN"/>
        </w:rPr>
        <w:t xml:space="preserve"> </w:t>
      </w:r>
      <w:r>
        <w:rPr>
          <w:rFonts w:hint="eastAsia" w:eastAsia="等线"/>
          <w:b/>
          <w:bCs/>
          <w:sz w:val="24"/>
          <w:lang w:val="en-US" w:eastAsia="zh-CN"/>
        </w:rPr>
        <w:t>21</w:t>
      </w:r>
      <w:r>
        <w:rPr>
          <w:rFonts w:eastAsia="MS Mincho"/>
          <w:b/>
          <w:bCs/>
          <w:sz w:val="24"/>
          <w:lang w:eastAsia="zh-CN"/>
        </w:rPr>
        <w:t>, 202</w:t>
      </w:r>
      <w:r>
        <w:rPr>
          <w:rFonts w:hint="eastAsia" w:eastAsia="MS Mincho"/>
          <w:b/>
          <w:bCs/>
          <w:sz w:val="24"/>
          <w:lang w:val="en-US" w:eastAsia="zh-CN"/>
        </w:rPr>
        <w:t>5</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lang w:val="en-US" w:eastAsia="zh-CN"/>
        </w:rPr>
        <w:t>9</w:t>
      </w:r>
      <w:r>
        <w:rPr>
          <w:rFonts w:cs="Arial"/>
          <w:b/>
          <w:bCs/>
          <w:sz w:val="24"/>
          <w:szCs w:val="24"/>
        </w:rPr>
        <w:t>.2</w:t>
      </w:r>
      <w:r>
        <w:rPr>
          <w:rFonts w:hint="eastAsia" w:eastAsia="宋体" w:cs="Arial"/>
          <w:b/>
          <w:bCs/>
          <w:sz w:val="24"/>
          <w:szCs w:val="24"/>
          <w:lang w:val="en-US" w:eastAsia="zh-CN"/>
        </w:rPr>
        <w:t>.2</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Discussion on Topology 2 for A-IoT</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In RAN2#131bis meeting, the following agreements are made</w:t>
      </w:r>
      <w:r>
        <w:rPr>
          <w:rFonts w:hint="eastAsia" w:cs="Arial"/>
          <w:szCs w:val="24"/>
          <w:highlight w:val="none"/>
          <w:lang w:val="en-US" w:eastAsia="zh-CN"/>
        </w:rPr>
        <w:t xml:space="preserve"> [1]</w:t>
      </w:r>
      <w:r>
        <w:rPr>
          <w:rFonts w:cs="Arial"/>
          <w:szCs w:val="24"/>
          <w:highlight w:val="none"/>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6DEB6B14">
            <w:pPr>
              <w:numPr>
                <w:ilvl w:val="0"/>
                <w:numId w:val="0"/>
              </w:numPr>
              <w:spacing w:before="80" w:after="80"/>
              <w:rPr>
                <w:rFonts w:hint="eastAsia" w:eastAsia="Malgun Gothic"/>
                <w:b/>
                <w:bCs/>
                <w:lang w:eastAsia="ko-KR"/>
              </w:rPr>
            </w:pPr>
            <w:bookmarkStart w:id="2" w:name="_Hlk163137232"/>
            <w:r>
              <w:rPr>
                <w:rFonts w:hint="eastAsia" w:eastAsia="Malgun Gothic"/>
                <w:b/>
                <w:bCs/>
                <w:lang w:eastAsia="ko-KR"/>
              </w:rPr>
              <w:t xml:space="preserve">Agreements </w:t>
            </w:r>
          </w:p>
          <w:p w14:paraId="46786035">
            <w:pPr>
              <w:numPr>
                <w:ilvl w:val="0"/>
                <w:numId w:val="0"/>
              </w:numPr>
              <w:spacing w:before="80" w:after="80"/>
              <w:rPr>
                <w:rFonts w:hint="eastAsia" w:eastAsia="Malgun Gothic"/>
                <w:lang w:eastAsia="ko-KR"/>
              </w:rPr>
            </w:pPr>
            <w:r>
              <w:rPr>
                <w:rFonts w:hint="eastAsia" w:eastAsia="Malgun Gothic"/>
                <w:lang w:eastAsia="ko-KR"/>
              </w:rPr>
              <w:t xml:space="preserve">1.  </w:t>
            </w:r>
            <w:r>
              <w:rPr>
                <w:rFonts w:hint="eastAsia" w:eastAsia="Malgun Gothic"/>
                <w:lang w:eastAsia="ko-KR"/>
              </w:rPr>
              <w:tab/>
            </w:r>
            <w:r>
              <w:rPr>
                <w:rFonts w:hint="eastAsia" w:eastAsia="Malgun Gothic"/>
                <w:lang w:eastAsia="ko-KR"/>
              </w:rPr>
              <w:t xml:space="preserve">gNB will provide AIoT information to the UE reader via RRC dedicated signalling based on NGAP AIoT information received from CN.  FFS what information </w:t>
            </w:r>
          </w:p>
          <w:p w14:paraId="204DCA4A">
            <w:pPr>
              <w:numPr>
                <w:ilvl w:val="0"/>
                <w:numId w:val="0"/>
              </w:numPr>
              <w:spacing w:before="80" w:after="80"/>
              <w:rPr>
                <w:rFonts w:hint="eastAsia" w:eastAsia="Malgun Gothic"/>
                <w:lang w:eastAsia="ko-KR"/>
              </w:rPr>
            </w:pPr>
            <w:r>
              <w:rPr>
                <w:rFonts w:hint="eastAsia" w:eastAsia="Malgun Gothic"/>
                <w:lang w:eastAsia="ko-KR"/>
              </w:rPr>
              <w:t>2.</w:t>
            </w:r>
            <w:r>
              <w:rPr>
                <w:rFonts w:hint="eastAsia" w:eastAsia="Malgun Gothic"/>
                <w:lang w:eastAsia="ko-KR"/>
              </w:rPr>
              <w:tab/>
            </w:r>
            <w:r>
              <w:rPr>
                <w:rFonts w:hint="eastAsia" w:eastAsia="Malgun Gothic"/>
                <w:lang w:eastAsia="ko-KR"/>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1A867CC3">
            <w:pPr>
              <w:numPr>
                <w:ilvl w:val="0"/>
                <w:numId w:val="0"/>
              </w:numPr>
              <w:spacing w:before="80" w:after="80"/>
              <w:rPr>
                <w:rFonts w:hint="eastAsia" w:eastAsia="Malgun Gothic"/>
                <w:lang w:eastAsia="ko-KR"/>
              </w:rPr>
            </w:pPr>
            <w:r>
              <w:rPr>
                <w:rFonts w:hint="eastAsia" w:eastAsia="Malgun Gothic"/>
                <w:lang w:eastAsia="ko-KR"/>
              </w:rPr>
              <w:t xml:space="preserve">3. </w:t>
            </w:r>
            <w:r>
              <w:rPr>
                <w:rFonts w:hint="eastAsia" w:eastAsia="Malgun Gothic"/>
                <w:lang w:eastAsia="ko-KR"/>
              </w:rPr>
              <w:tab/>
            </w:r>
            <w:r>
              <w:rPr>
                <w:rFonts w:hint="eastAsia" w:eastAsia="Malgun Gothic"/>
                <w:lang w:eastAsia="ko-KR"/>
              </w:rPr>
              <w:t>the reader schedules the AIoT interface transmissions within the resources allocated by the gNB.</w:t>
            </w:r>
          </w:p>
          <w:p w14:paraId="1020B230">
            <w:pPr>
              <w:numPr>
                <w:ilvl w:val="0"/>
                <w:numId w:val="0"/>
              </w:numPr>
              <w:spacing w:before="80" w:after="80"/>
              <w:rPr>
                <w:rFonts w:hint="eastAsia" w:eastAsia="Malgun Gothic"/>
                <w:lang w:eastAsia="ko-KR"/>
              </w:rPr>
            </w:pPr>
          </w:p>
          <w:p w14:paraId="088362CD">
            <w:pPr>
              <w:numPr>
                <w:ilvl w:val="0"/>
                <w:numId w:val="0"/>
              </w:numPr>
              <w:spacing w:before="80" w:after="80"/>
              <w:rPr>
                <w:rFonts w:hint="eastAsia" w:eastAsia="Malgun Gothic"/>
                <w:lang w:eastAsia="ko-KR"/>
              </w:rPr>
            </w:pPr>
            <w:r>
              <w:rPr>
                <w:rFonts w:hint="eastAsia" w:ascii="Arial" w:hAnsi="Arial" w:eastAsia="MS Mincho" w:cs="Times New Roman"/>
                <w:b w:val="0"/>
                <w:bCs/>
                <w:sz w:val="20"/>
                <w:szCs w:val="24"/>
                <w:lang w:val="en-GB" w:eastAsia="ko-KR" w:bidi="ar-SA"/>
              </w:rPr>
              <w:t xml:space="preserve">Continue discussion next meeting on how resource allocation looks like. </w:t>
            </w:r>
            <w:r>
              <w:rPr>
                <w:rFonts w:hint="eastAsia" w:ascii="Arial" w:hAnsi="Arial" w:eastAsia="MS Mincho" w:cs="Times New Roman"/>
                <w:b/>
                <w:sz w:val="20"/>
                <w:szCs w:val="24"/>
                <w:lang w:val="en-GB" w:eastAsia="ko-KR" w:bidi="ar-SA"/>
              </w:rPr>
              <w:t xml:space="preserve"> </w:t>
            </w:r>
          </w:p>
        </w:tc>
      </w:tr>
      <w:bookmarkEnd w:id="2"/>
    </w:tbl>
    <w:p w14:paraId="044ECF2E">
      <w:pPr>
        <w:spacing w:before="120" w:after="120" w:line="360" w:lineRule="auto"/>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p>
    <w:p w14:paraId="5E6EDAEC">
      <w:pPr>
        <w:pStyle w:val="2"/>
        <w:rPr>
          <w:rFonts w:cs="Arial"/>
          <w:lang w:val="en-US" w:eastAsia="zh-CN"/>
        </w:rPr>
      </w:pPr>
      <w:r>
        <w:rPr>
          <w:rFonts w:hint="eastAsia"/>
          <w:lang w:eastAsia="zh-CN"/>
        </w:rPr>
        <w:t xml:space="preserve"> Discussion</w:t>
      </w:r>
      <w:bookmarkStart w:id="3" w:name="OLE_LINK1"/>
      <w:bookmarkStart w:id="4" w:name="OLE_LINK2"/>
    </w:p>
    <w:p w14:paraId="721AE30B">
      <w:pPr>
        <w:pStyle w:val="3"/>
      </w:pPr>
      <w:bookmarkStart w:id="5" w:name="_Hlk197611020"/>
      <w:r>
        <w:rPr>
          <w:rFonts w:hint="eastAsia"/>
          <w:lang w:val="en-US" w:eastAsia="zh-CN"/>
        </w:rPr>
        <w:t>2.1</w:t>
      </w:r>
      <w:r>
        <w:rPr>
          <w:rFonts w:hint="eastAsia"/>
          <w:sz w:val="28"/>
          <w:szCs w:val="18"/>
          <w:lang w:val="en-US" w:eastAsia="zh-CN"/>
        </w:rPr>
        <w:t xml:space="preserve"> </w:t>
      </w:r>
      <w:r>
        <w:rPr>
          <w:rFonts w:hint="eastAsia"/>
          <w:lang w:val="en-US" w:eastAsia="zh-CN"/>
        </w:rPr>
        <w:t>Relationship</w:t>
      </w:r>
      <w:r>
        <w:rPr>
          <w:rFonts w:hint="eastAsia"/>
          <w:lang w:eastAsia="zh-CN"/>
        </w:rPr>
        <w:t xml:space="preserve"> with </w:t>
      </w:r>
      <w:r>
        <w:rPr>
          <w:rFonts w:hint="eastAsia"/>
          <w:lang w:val="en-US" w:eastAsia="zh-CN"/>
        </w:rPr>
        <w:t xml:space="preserve">R19 </w:t>
      </w:r>
      <w:r>
        <w:rPr>
          <w:rFonts w:hint="eastAsia"/>
          <w:lang w:eastAsia="zh-CN"/>
        </w:rPr>
        <w:t>T</w:t>
      </w:r>
      <w:r>
        <w:rPr>
          <w:rFonts w:hint="eastAsia"/>
          <w:lang w:val="en-US" w:eastAsia="zh-CN"/>
        </w:rPr>
        <w:t xml:space="preserve">opology </w:t>
      </w:r>
      <w:r>
        <w:rPr>
          <w:rFonts w:hint="eastAsia"/>
          <w:lang w:eastAsia="zh-CN"/>
        </w:rPr>
        <w:t>1</w:t>
      </w:r>
    </w:p>
    <w:p w14:paraId="4714AA7A">
      <w:r>
        <w:rPr>
          <w:rFonts w:hint="eastAsia"/>
        </w:rPr>
        <w:t xml:space="preserve">In Release 19, A-IoT topology 1 has been specified to support A-IoT. </w:t>
      </w:r>
      <w:r>
        <w:t>W</w:t>
      </w:r>
      <w:r>
        <w:rPr>
          <w:rFonts w:hint="eastAsia"/>
        </w:rPr>
        <w:t xml:space="preserve">hen it starts </w:t>
      </w:r>
      <w:r>
        <w:t>specifying</w:t>
      </w:r>
      <w:r>
        <w:rPr>
          <w:rFonts w:hint="eastAsia"/>
        </w:rPr>
        <w:t xml:space="preserve"> topology 2 in R20, some clarification is necessary on the </w:t>
      </w:r>
      <w:r>
        <w:rPr>
          <w:rFonts w:hint="eastAsia" w:eastAsia="宋体"/>
          <w:lang w:val="en-US" w:eastAsia="zh-CN"/>
        </w:rPr>
        <w:t>relationship between</w:t>
      </w:r>
      <w:r>
        <w:rPr>
          <w:rFonts w:hint="eastAsia"/>
        </w:rPr>
        <w:t xml:space="preserve"> topology 1 and topology 2. </w:t>
      </w:r>
      <w:r>
        <w:rPr>
          <w:rFonts w:hint="eastAsia" w:eastAsia="宋体"/>
          <w:lang w:val="en-US" w:eastAsia="zh-CN"/>
        </w:rPr>
        <w:t>To be specific, the objective of R19 A-IoT is towards D1T1, where indoor A-IoT devices communicate with an indoor base station. In R20, D2T2-B scenario, where UE-reader assists the indoor A-IoT device to communicate with outdoor base station, is going to be specified. Therefore, it is obvious that the A-IoT-enabled gNBs for R19 and those for R20 are not co-located</w:t>
      </w:r>
      <w:r>
        <w:t>.</w:t>
      </w:r>
      <w:r>
        <w:rPr>
          <w:rFonts w:hint="eastAsia"/>
        </w:rPr>
        <w:t xml:space="preserve"> </w:t>
      </w:r>
      <w:r>
        <w:rPr>
          <w:rFonts w:hint="eastAsia" w:eastAsia="宋体"/>
          <w:lang w:val="en-US" w:eastAsia="zh-CN"/>
        </w:rPr>
        <w:t>In other words</w:t>
      </w:r>
      <w:r>
        <w:rPr>
          <w:rFonts w:hint="eastAsia"/>
        </w:rPr>
        <w:t xml:space="preserve">, </w:t>
      </w:r>
      <w:r>
        <w:rPr>
          <w:rFonts w:hint="eastAsia" w:eastAsia="宋体"/>
          <w:lang w:val="en-US" w:eastAsia="zh-CN"/>
        </w:rPr>
        <w:t>w</w:t>
      </w:r>
      <w:r>
        <w:rPr>
          <w:rFonts w:hint="eastAsia"/>
        </w:rPr>
        <w:t>e do not need to consider the scenario where the same gNB supports both T</w:t>
      </w:r>
      <w:r>
        <w:rPr>
          <w:rFonts w:hint="eastAsia" w:eastAsia="宋体"/>
          <w:lang w:val="en-US" w:eastAsia="zh-CN"/>
        </w:rPr>
        <w:t xml:space="preserve">opology </w:t>
      </w:r>
      <w:r>
        <w:rPr>
          <w:rFonts w:hint="eastAsia"/>
        </w:rPr>
        <w:t>1 and T</w:t>
      </w:r>
      <w:r>
        <w:rPr>
          <w:rFonts w:hint="eastAsia" w:eastAsia="宋体"/>
          <w:lang w:val="en-US" w:eastAsia="zh-CN"/>
        </w:rPr>
        <w:t xml:space="preserve">opology </w:t>
      </w:r>
      <w:r>
        <w:rPr>
          <w:rFonts w:hint="eastAsia"/>
        </w:rPr>
        <w:t>2</w:t>
      </w:r>
      <w:r>
        <w:rPr>
          <w:rFonts w:hint="eastAsia" w:eastAsia="宋体"/>
          <w:lang w:val="en-US" w:eastAsia="zh-CN"/>
        </w:rPr>
        <w:t xml:space="preserve"> for device 1</w:t>
      </w:r>
      <w:r>
        <w:rPr>
          <w:rFonts w:hint="eastAsia"/>
        </w:rPr>
        <w:t xml:space="preserve">. </w:t>
      </w:r>
    </w:p>
    <w:p w14:paraId="5061F25E">
      <w:pPr>
        <w:rPr>
          <w:rFonts w:hint="eastAsia"/>
          <w:b/>
          <w:bCs/>
        </w:rPr>
      </w:pPr>
      <w:r>
        <w:rPr>
          <w:rFonts w:hint="eastAsia"/>
          <w:b/>
          <w:bCs/>
        </w:rPr>
        <w:t xml:space="preserve">Observation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objective of R19 A-IoT is towards D1T1, where indoor A-IoT devices communicate with an indoor base</w:t>
      </w:r>
      <w:r>
        <w:rPr>
          <w:rFonts w:hint="eastAsia" w:eastAsia="宋体"/>
          <w:b/>
          <w:bCs/>
          <w:lang w:val="en-US" w:eastAsia="zh-CN"/>
        </w:rPr>
        <w:t xml:space="preserve"> </w:t>
      </w:r>
      <w:r>
        <w:rPr>
          <w:rFonts w:hint="eastAsia"/>
          <w:b/>
          <w:bCs/>
        </w:rPr>
        <w:t>station. In R20, D2T2-B scenario, where UE-reader assists the indoor A-IoT device to communicate with outdoor base</w:t>
      </w:r>
      <w:r>
        <w:rPr>
          <w:rFonts w:hint="eastAsia" w:eastAsia="宋体"/>
          <w:b/>
          <w:bCs/>
          <w:lang w:val="en-US" w:eastAsia="zh-CN"/>
        </w:rPr>
        <w:t xml:space="preserve"> </w:t>
      </w:r>
      <w:r>
        <w:rPr>
          <w:rFonts w:hint="eastAsia"/>
          <w:b/>
          <w:bCs/>
        </w:rPr>
        <w:t>station, is going to be specified.</w:t>
      </w:r>
    </w:p>
    <w:p w14:paraId="0C708557">
      <w:pPr>
        <w:rPr>
          <w:rFonts w:hint="eastAsia"/>
          <w:b/>
          <w:bCs/>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scenario where the same gNB supports both Topology 1 and Topology 2 for device 1</w:t>
      </w:r>
      <w:r>
        <w:rPr>
          <w:rFonts w:hint="eastAsia" w:eastAsia="宋体"/>
          <w:b/>
          <w:bCs/>
          <w:lang w:val="en-US" w:eastAsia="zh-CN"/>
        </w:rPr>
        <w:t xml:space="preserve"> is not considere</w:t>
      </w:r>
      <w:r>
        <w:rPr>
          <w:rFonts w:hint="eastAsia" w:eastAsia="宋体"/>
          <w:b/>
          <w:bCs/>
          <w:lang w:val="en-US" w:eastAsia="zh"/>
          <w:woUserID w:val="3"/>
        </w:rPr>
        <w:t>d in R20</w:t>
      </w:r>
      <w:r>
        <w:rPr>
          <w:rFonts w:hint="eastAsia"/>
          <w:b/>
          <w:bCs/>
        </w:rPr>
        <w:t>.</w:t>
      </w:r>
    </w:p>
    <w:p w14:paraId="35D85D8D">
      <w:pPr>
        <w:rPr>
          <w:rFonts w:hint="eastAsia"/>
          <w:b/>
          <w:bCs/>
        </w:rPr>
      </w:pPr>
    </w:p>
    <w:p w14:paraId="6A1FFDA5">
      <w:pPr>
        <w:pStyle w:val="3"/>
        <w:rPr>
          <w:rFonts w:hint="eastAsia"/>
          <w:lang w:val="en-US" w:eastAsia="zh-CN"/>
        </w:rPr>
      </w:pPr>
      <w:r>
        <w:rPr>
          <w:rFonts w:hint="eastAsia"/>
          <w:lang w:val="en-US" w:eastAsia="zh-CN"/>
        </w:rPr>
        <w:t>2.2 General analysis of topology 2</w:t>
      </w:r>
    </w:p>
    <w:p w14:paraId="4871FB73">
      <w:pPr>
        <w:outlineLvl w:val="2"/>
        <w:rPr>
          <w:rFonts w:hint="eastAsia"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2.2.1 Protocol stack of topology 2</w:t>
      </w:r>
    </w:p>
    <w:p w14:paraId="21951A93">
      <w:pPr>
        <w:rPr>
          <w:rFonts w:hint="eastAsia" w:eastAsia="宋体"/>
          <w:lang w:val="en-US" w:eastAsia="zh-CN"/>
        </w:rPr>
      </w:pPr>
      <w:r>
        <w:rPr>
          <w:rFonts w:hint="eastAsia" w:eastAsia="宋体"/>
          <w:lang w:val="en-US" w:eastAsia="zh-CN"/>
        </w:rPr>
        <w:t>In the revised WID, it has been clearly stated that [2]:</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77E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968" w:type="dxa"/>
          </w:tcPr>
          <w:p w14:paraId="7050F758">
            <w:pPr>
              <w:numPr>
                <w:ilvl w:val="0"/>
                <w:numId w:val="9"/>
              </w:numPr>
              <w:spacing w:before="80" w:after="80"/>
              <w:rPr>
                <w:rFonts w:eastAsia="Malgun Gothic"/>
                <w:lang w:eastAsia="ko-KR"/>
              </w:rPr>
            </w:pPr>
            <w:r>
              <w:rPr>
                <w:rFonts w:eastAsia="等线"/>
              </w:rPr>
              <w:t>Specify RRC-based architecture, in coordination with SA2.</w:t>
            </w:r>
          </w:p>
        </w:tc>
      </w:tr>
    </w:tbl>
    <w:p w14:paraId="49CEFF4F">
      <w:pPr>
        <w:jc w:val="left"/>
        <w:rPr>
          <w:rFonts w:hint="default"/>
          <w:lang w:val="en-US" w:eastAsia="zh-CN"/>
        </w:rPr>
      </w:pPr>
      <w:r>
        <w:rPr>
          <w:rFonts w:hint="eastAsia" w:eastAsia="宋体"/>
          <w:lang w:val="en-US" w:eastAsia="zh-CN"/>
        </w:rPr>
        <w:t xml:space="preserve">It is clear </w:t>
      </w:r>
      <w:r>
        <w:rPr>
          <w:rFonts w:hint="eastAsia"/>
        </w:rPr>
        <w:t xml:space="preserve">that only RRC-based solution is specified </w:t>
      </w:r>
      <w:r>
        <w:rPr>
          <w:rFonts w:hint="eastAsia" w:eastAsia="宋体"/>
          <w:lang w:val="en-US" w:eastAsia="zh-CN"/>
        </w:rPr>
        <w:t>for</w:t>
      </w:r>
      <w:r>
        <w:rPr>
          <w:rFonts w:hint="eastAsia"/>
        </w:rPr>
        <w:t xml:space="preserve"> R20 topology 2.</w:t>
      </w:r>
      <w:r>
        <w:rPr>
          <w:rFonts w:hint="eastAsia" w:eastAsia="宋体"/>
          <w:lang w:val="en-US" w:eastAsia="zh-CN"/>
        </w:rPr>
        <w:t xml:space="preserve"> The protocol stack of Topology 2 is given in Figure 1, where the design of A-IoT radio interface in R19 is fully reused and UE-reader communicates with A-IoT enabled gNB via the control plane.</w:t>
      </w:r>
    </w:p>
    <w:p w14:paraId="081F899F">
      <w:pPr>
        <w:jc w:val="center"/>
        <w:rPr>
          <w:rFonts w:hint="default"/>
          <w:lang w:val="en-US" w:eastAsia="zh-CN"/>
        </w:rPr>
      </w:pPr>
      <w:r>
        <w:rPr>
          <w:rFonts w:hint="default"/>
          <w:lang w:val="en-US" w:eastAsia="zh-CN"/>
        </w:rPr>
        <w:object>
          <v:shape id="_x0000_i1025" o:spt="75" type="#_x0000_t75" style="height:247.5pt;width:481.9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16A6F4B5">
      <w:pPr>
        <w:jc w:val="center"/>
        <w:rPr>
          <w:rFonts w:hint="default"/>
          <w:lang w:val="en-US" w:eastAsia="zh-CN"/>
        </w:rPr>
      </w:pPr>
      <w:r>
        <w:rPr>
          <w:rFonts w:hint="eastAsia"/>
          <w:lang w:val="en-US" w:eastAsia="zh-CN"/>
        </w:rPr>
        <w:t>Figure 1. Protocol stack of Topology 2.</w:t>
      </w:r>
    </w:p>
    <w:p w14:paraId="40232297">
      <w:pPr>
        <w:rPr>
          <w:rFonts w:hint="eastAsia"/>
          <w:b/>
          <w:bCs/>
        </w:rPr>
      </w:pPr>
      <w:r>
        <w:rPr>
          <w:rFonts w:hint="eastAsia"/>
          <w:b/>
          <w:bCs/>
        </w:rPr>
        <w:t xml:space="preserve">Proposal </w:t>
      </w:r>
      <w:r>
        <w:rPr>
          <w:rFonts w:hint="eastAsia" w:eastAsia="宋体"/>
          <w:b/>
          <w:bCs/>
          <w:lang w:val="en-US" w:eastAsia="zh-CN"/>
        </w:rPr>
        <w:t>2</w:t>
      </w:r>
      <w:r>
        <w:rPr>
          <w:rFonts w:hint="eastAsia"/>
          <w:b/>
          <w:bCs/>
        </w:rPr>
        <w:t>: The protocol stack of Topology 2 as shown in Figure 1 can serve as the baseline.</w:t>
      </w:r>
    </w:p>
    <w:p w14:paraId="69A97CFF">
      <w:pPr>
        <w:outlineLvl w:val="9"/>
        <w:rPr>
          <w:rFonts w:hint="eastAsia" w:ascii="Arial" w:hAnsi="Arial" w:eastAsia="宋体" w:cs="Times New Roman"/>
          <w:sz w:val="28"/>
          <w:szCs w:val="28"/>
          <w:lang w:val="en-US" w:eastAsia="zh-CN" w:bidi="ar-SA"/>
        </w:rPr>
      </w:pPr>
    </w:p>
    <w:p w14:paraId="71666718">
      <w:pPr>
        <w:outlineLvl w:val="2"/>
        <w:rPr>
          <w:rFonts w:hint="eastAsia"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2</w:t>
      </w:r>
      <w:r>
        <w:rPr>
          <w:rFonts w:hint="eastAsia" w:ascii="Arial" w:hAnsi="Arial" w:eastAsia="宋体" w:cs="Times New Roman"/>
          <w:sz w:val="28"/>
          <w:szCs w:val="28"/>
          <w:lang w:val="en-US" w:eastAsia="zh-CN" w:bidi="ar-SA"/>
        </w:rPr>
        <w:t xml:space="preserve"> Uu Enhancement for A-IoT</w:t>
      </w:r>
    </w:p>
    <w:p w14:paraId="17A584E0">
      <w:pPr>
        <w:outlineLvl w:val="3"/>
        <w:rPr>
          <w:rFonts w:hint="default"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2.1</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Radio bearer for transmitting</w:t>
      </w:r>
      <w:r>
        <w:rPr>
          <w:rFonts w:hint="eastAsia" w:ascii="Arial" w:hAnsi="Arial" w:eastAsia="宋体" w:cs="Times New Roman"/>
          <w:sz w:val="28"/>
          <w:szCs w:val="28"/>
          <w:lang w:val="en-US" w:eastAsia="zh-CN" w:bidi="ar-SA"/>
        </w:rPr>
        <w:t xml:space="preserve"> A-IoT</w:t>
      </w:r>
      <w:r>
        <w:rPr>
          <w:rFonts w:hint="eastAsia" w:eastAsia="宋体" w:cs="Times New Roman"/>
          <w:sz w:val="28"/>
          <w:szCs w:val="28"/>
          <w:lang w:val="en-US" w:eastAsia="zh-CN" w:bidi="ar-SA"/>
        </w:rPr>
        <w:t xml:space="preserve"> related message(s)</w:t>
      </w:r>
    </w:p>
    <w:p w14:paraId="618ACB31">
      <w:pPr>
        <w:rPr>
          <w:rFonts w:hint="eastAsia" w:eastAsia="宋体"/>
          <w:lang w:val="en-US" w:eastAsia="zh-CN"/>
        </w:rPr>
      </w:pPr>
      <w:r>
        <w:rPr>
          <w:rFonts w:hint="eastAsia" w:eastAsia="宋体"/>
          <w:lang w:val="en-US" w:eastAsia="zh-CN"/>
        </w:rPr>
        <w:t>For Topology 2, it is essential to study the</w:t>
      </w:r>
      <w:r>
        <w:rPr>
          <w:rFonts w:hint="eastAsia" w:eastAsia="宋体"/>
          <w:lang w:val="en-US" w:eastAsia="zh"/>
          <w:woUserID w:val="1"/>
        </w:rPr>
        <w:t xml:space="preserve"> necessary</w:t>
      </w:r>
      <w:r>
        <w:rPr>
          <w:rFonts w:hint="eastAsia" w:eastAsia="宋体"/>
          <w:lang w:val="en-US" w:eastAsia="zh-CN"/>
        </w:rPr>
        <w:t xml:space="preserve"> Uu </w:t>
      </w:r>
      <w:r>
        <w:rPr>
          <w:rFonts w:hint="eastAsia" w:eastAsia="宋体"/>
          <w:lang w:val="en-US" w:eastAsia="zh"/>
          <w:woUserID w:val="1"/>
        </w:rPr>
        <w:t>enhancement</w:t>
      </w:r>
      <w:r>
        <w:rPr>
          <w:rFonts w:hint="eastAsia" w:eastAsia="宋体"/>
          <w:lang w:val="en-US" w:eastAsia="zh-CN"/>
        </w:rPr>
        <w:t xml:space="preserve">s to support A-IoT operations </w:t>
      </w:r>
      <w:r>
        <w:rPr>
          <w:rFonts w:hint="eastAsia" w:eastAsia="宋体"/>
          <w:lang w:val="en-US" w:eastAsia="zh"/>
          <w:woUserID w:val="1"/>
        </w:rPr>
        <w:t>of</w:t>
      </w:r>
      <w:r>
        <w:rPr>
          <w:rFonts w:hint="eastAsia" w:eastAsia="宋体"/>
          <w:lang w:val="en-US" w:eastAsia="zh-CN"/>
        </w:rPr>
        <w:t xml:space="preserve"> the UE</w:t>
      </w:r>
      <w:r>
        <w:rPr>
          <w:rFonts w:hint="eastAsia" w:eastAsia="宋体"/>
          <w:lang w:val="en-US" w:eastAsia="zh"/>
          <w:woUserID w:val="1"/>
        </w:rPr>
        <w:t>-</w:t>
      </w:r>
      <w:r>
        <w:rPr>
          <w:rFonts w:hint="eastAsia" w:eastAsia="宋体"/>
          <w:lang w:val="en-US" w:eastAsia="zh-CN"/>
        </w:rPr>
        <w:t xml:space="preserve">reader. This includes </w:t>
      </w:r>
      <w:r>
        <w:rPr>
          <w:rFonts w:hint="eastAsia" w:eastAsia="宋体"/>
          <w:lang w:val="en-US" w:eastAsia="zh"/>
          <w:woUserID w:val="1"/>
        </w:rPr>
        <w:t>transmitting</w:t>
      </w:r>
      <w:r>
        <w:rPr>
          <w:rFonts w:hint="eastAsia" w:eastAsia="宋体"/>
          <w:lang w:val="en-US" w:eastAsia="zh-CN"/>
        </w:rPr>
        <w:t xml:space="preserve"> inventory or command</w:t>
      </w:r>
      <w:r>
        <w:rPr>
          <w:rFonts w:hint="eastAsia" w:eastAsia="宋体"/>
          <w:lang w:val="en-US" w:eastAsia="zh"/>
          <w:woUserID w:val="1"/>
        </w:rPr>
        <w:t xml:space="preserve"> requests</w:t>
      </w:r>
      <w:r>
        <w:rPr>
          <w:rFonts w:hint="eastAsia" w:eastAsia="宋体"/>
          <w:lang w:val="en-US" w:eastAsia="zh-CN"/>
        </w:rPr>
        <w:t xml:space="preserve"> to the UE</w:t>
      </w:r>
      <w:r>
        <w:rPr>
          <w:rFonts w:hint="eastAsia" w:eastAsia="宋体"/>
          <w:lang w:val="en-US" w:eastAsia="zh"/>
          <w:woUserID w:val="1"/>
        </w:rPr>
        <w:t>-</w:t>
      </w:r>
      <w:r>
        <w:rPr>
          <w:rFonts w:hint="eastAsia" w:eastAsia="宋体"/>
          <w:lang w:val="en-US" w:eastAsia="zh-CN"/>
        </w:rPr>
        <w:t xml:space="preserve">reader, </w:t>
      </w:r>
      <w:r>
        <w:rPr>
          <w:rFonts w:hint="eastAsia" w:eastAsia="宋体"/>
          <w:lang w:val="en-US" w:eastAsia="zh"/>
          <w:woUserID w:val="1"/>
        </w:rPr>
        <w:t>allocating</w:t>
      </w:r>
      <w:r>
        <w:rPr>
          <w:rFonts w:hint="eastAsia" w:eastAsia="宋体"/>
          <w:lang w:val="en-US" w:eastAsia="zh-CN"/>
        </w:rPr>
        <w:t xml:space="preserve"> or releas</w:t>
      </w:r>
      <w:r>
        <w:rPr>
          <w:rFonts w:hint="eastAsia" w:eastAsia="宋体"/>
          <w:lang w:val="en-US" w:eastAsia="zh"/>
          <w:woUserID w:val="1"/>
        </w:rPr>
        <w:t>ing</w:t>
      </w:r>
      <w:r>
        <w:rPr>
          <w:rFonts w:hint="eastAsia" w:eastAsia="宋体"/>
          <w:lang w:val="en-US" w:eastAsia="zh-CN"/>
        </w:rPr>
        <w:t xml:space="preserve"> of A-IoT radio resources, and reporting of inventory or command re</w:t>
      </w:r>
      <w:r>
        <w:rPr>
          <w:rFonts w:hint="eastAsia" w:eastAsia="宋体"/>
          <w:lang w:val="en-US" w:eastAsia="zh"/>
          <w:woUserID w:val="1"/>
        </w:rPr>
        <w:t>sponse</w:t>
      </w:r>
      <w:r>
        <w:rPr>
          <w:rFonts w:hint="eastAsia" w:eastAsia="宋体"/>
          <w:lang w:val="en-US" w:eastAsia="zh-CN"/>
        </w:rPr>
        <w:t>s. Only UE</w:t>
      </w:r>
      <w:r>
        <w:rPr>
          <w:rFonts w:hint="eastAsia" w:eastAsia="宋体"/>
          <w:lang w:val="en-US" w:eastAsia="zh"/>
          <w:woUserID w:val="1"/>
        </w:rPr>
        <w:t>-</w:t>
      </w:r>
      <w:r>
        <w:rPr>
          <w:rFonts w:hint="eastAsia" w:eastAsia="宋体"/>
          <w:lang w:val="en-US" w:eastAsia="zh-CN"/>
        </w:rPr>
        <w:t>readers in RRC</w:t>
      </w:r>
      <w:r>
        <w:rPr>
          <w:rFonts w:hint="eastAsia" w:eastAsia="宋体"/>
          <w:lang w:val="en-US" w:eastAsia="zh"/>
          <w:woUserID w:val="1"/>
        </w:rPr>
        <w:t>_CONNECTED</w:t>
      </w:r>
      <w:r>
        <w:rPr>
          <w:rFonts w:hint="eastAsia" w:eastAsia="宋体"/>
          <w:lang w:val="en-US" w:eastAsia="zh-CN"/>
        </w:rPr>
        <w:t xml:space="preserve"> state are considered for these operations</w:t>
      </w:r>
      <w:r>
        <w:rPr>
          <w:rFonts w:hint="eastAsia" w:eastAsia="宋体"/>
          <w:lang w:val="en-US" w:eastAsia="zh"/>
          <w:woUserID w:val="1"/>
        </w:rPr>
        <w:t>, which</w:t>
      </w:r>
      <w:r>
        <w:rPr>
          <w:rFonts w:hint="eastAsia" w:eastAsia="宋体"/>
          <w:lang w:val="en-US" w:eastAsia="zh-CN"/>
        </w:rPr>
        <w:t xml:space="preserve"> ensures that </w:t>
      </w:r>
      <w:r>
        <w:rPr>
          <w:rFonts w:hint="eastAsia" w:eastAsia="宋体"/>
          <w:lang w:val="en-US" w:eastAsia="zh"/>
          <w:woUserID w:val="1"/>
        </w:rPr>
        <w:t>network</w:t>
      </w:r>
      <w:r>
        <w:rPr>
          <w:rFonts w:hint="eastAsia" w:eastAsia="宋体"/>
          <w:lang w:val="en-US" w:eastAsia="zh-CN"/>
        </w:rPr>
        <w:t xml:space="preserve"> has an active </w:t>
      </w:r>
      <w:r>
        <w:rPr>
          <w:rFonts w:hint="eastAsia" w:eastAsia="宋体"/>
          <w:lang w:val="en-US" w:eastAsia="zh"/>
          <w:woUserID w:val="3"/>
        </w:rPr>
        <w:t xml:space="preserve">UE </w:t>
      </w:r>
      <w:r>
        <w:rPr>
          <w:rFonts w:hint="eastAsia" w:eastAsia="宋体"/>
          <w:lang w:val="en-US" w:eastAsia="zh-CN"/>
        </w:rPr>
        <w:t xml:space="preserve">context and is capable of performing inventory or command operations reliably, avoiding unnecessary signaling attempts </w:t>
      </w:r>
      <w:r>
        <w:rPr>
          <w:rFonts w:hint="eastAsia" w:eastAsia="宋体"/>
          <w:lang w:val="en-US" w:eastAsia="zh"/>
          <w:woUserID w:val="1"/>
        </w:rPr>
        <w:t>for</w:t>
      </w:r>
      <w:r>
        <w:rPr>
          <w:rFonts w:hint="eastAsia" w:eastAsia="宋体"/>
          <w:lang w:val="en-US" w:eastAsia="zh-CN"/>
        </w:rPr>
        <w:t xml:space="preserve"> idle or inactive </w:t>
      </w:r>
      <w:r>
        <w:rPr>
          <w:rFonts w:hint="eastAsia" w:eastAsia="宋体"/>
          <w:lang w:val="en-US" w:eastAsia="zh"/>
          <w:woUserID w:val="3"/>
        </w:rPr>
        <w:t>UE</w:t>
      </w:r>
      <w:r>
        <w:rPr>
          <w:rFonts w:hint="eastAsia" w:eastAsia="宋体"/>
          <w:lang w:val="en-US" w:eastAsia="zh-CN"/>
        </w:rPr>
        <w:t>.</w:t>
      </w:r>
    </w:p>
    <w:p w14:paraId="5BFE1CC9">
      <w:pPr>
        <w:spacing w:after="0"/>
        <w:rPr>
          <w:rFonts w:hint="default" w:eastAsia="宋体"/>
          <w:lang w:val="en-US" w:eastAsia="zh-CN"/>
        </w:rPr>
      </w:pPr>
      <w:r>
        <w:rPr>
          <w:rFonts w:hint="eastAsia" w:eastAsia="宋体"/>
          <w:lang w:val="en-US" w:eastAsia="zh-CN"/>
        </w:rPr>
        <w:t xml:space="preserve">We have noticed that, in NR sidelink, the </w:t>
      </w:r>
      <w:r>
        <w:rPr>
          <w:rFonts w:hint="eastAsia" w:eastAsia="宋体"/>
          <w:i/>
          <w:iCs/>
          <w:lang w:val="en-US" w:eastAsia="zh-CN"/>
        </w:rPr>
        <w:t>RRCReconfiguration</w:t>
      </w:r>
      <w:r>
        <w:rPr>
          <w:rFonts w:hint="eastAsia" w:eastAsia="宋体"/>
          <w:lang w:val="en-US" w:eastAsia="zh-CN"/>
        </w:rPr>
        <w:t xml:space="preserve"> message transmitted in SRB1 is used to the dedicated configurations for NR sidelink communication/discovery/positioning and the data of remote UE is transmitted via the established DRB between gNB and remote UE. Inspired by this, we think that RAN2 is asked to discuss the SRB for allocating A-IoT radio resources and SRB for transmitting inventory/command request/response separately. That is, when discussing the SRB(s) to transmit A-IoT related messages, RAN2 is asked to discuss the following cases:</w:t>
      </w:r>
    </w:p>
    <w:p w14:paraId="55B13039">
      <w:pPr>
        <w:numPr>
          <w:ilvl w:val="0"/>
          <w:numId w:val="10"/>
        </w:numPr>
        <w:spacing w:after="0"/>
        <w:ind w:left="820" w:leftChars="200" w:hanging="420"/>
        <w:rPr>
          <w:rFonts w:hint="default" w:eastAsia="宋体"/>
          <w:lang w:val="en-US" w:eastAsia="zh-CN"/>
        </w:rPr>
      </w:pPr>
      <w:r>
        <w:rPr>
          <w:rFonts w:hint="eastAsia" w:eastAsia="宋体"/>
          <w:lang w:val="en-US" w:eastAsia="zh-CN"/>
        </w:rPr>
        <w:t>SRB used to allocate A-IoT radio resources for UE-reader;</w:t>
      </w:r>
    </w:p>
    <w:p w14:paraId="6117CCF3">
      <w:pPr>
        <w:numPr>
          <w:ilvl w:val="0"/>
          <w:numId w:val="10"/>
        </w:numPr>
        <w:spacing w:after="0"/>
        <w:ind w:left="820" w:leftChars="200" w:hanging="420"/>
        <w:rPr>
          <w:rFonts w:hint="default" w:eastAsia="宋体"/>
          <w:lang w:val="en-US" w:eastAsia="zh-CN"/>
        </w:rPr>
      </w:pPr>
      <w:r>
        <w:rPr>
          <w:rFonts w:hint="eastAsia" w:eastAsia="宋体"/>
          <w:lang w:val="en-US" w:eastAsia="zh-CN"/>
        </w:rPr>
        <w:t>SRB used to transmit inventory/command request/response.</w:t>
      </w:r>
    </w:p>
    <w:p w14:paraId="46DBC94D">
      <w:pPr>
        <w:rPr>
          <w:rFonts w:hint="eastAsia" w:eastAsia="宋体"/>
          <w:lang w:val="en-US" w:eastAsia="zh"/>
          <w:woUserID w:val="1"/>
        </w:rPr>
      </w:pPr>
      <w:r>
        <w:rPr>
          <w:rFonts w:hint="eastAsia" w:eastAsia="宋体"/>
          <w:lang w:val="en-US" w:eastAsia="zh"/>
          <w:woUserID w:val="1"/>
        </w:rPr>
        <w:t xml:space="preserve">From our point of view, </w:t>
      </w:r>
      <w:r>
        <w:rPr>
          <w:rFonts w:hint="eastAsia" w:eastAsia="宋体"/>
          <w:lang w:val="en-US" w:eastAsia="zh-CN"/>
          <w:woUserID w:val="1"/>
        </w:rPr>
        <w:t>for both cases</w:t>
      </w:r>
      <w:r>
        <w:rPr>
          <w:rFonts w:hint="eastAsia" w:eastAsia="宋体"/>
          <w:lang w:val="en-US" w:eastAsia="zh"/>
          <w:woUserID w:val="1"/>
        </w:rPr>
        <w:t xml:space="preserve">, we are also open to discuss whether </w:t>
      </w:r>
      <w:r>
        <w:rPr>
          <w:rFonts w:hint="eastAsia" w:eastAsia="宋体"/>
          <w:lang w:val="en-US" w:eastAsia="zh-CN"/>
          <w:woUserID w:val="1"/>
        </w:rPr>
        <w:t xml:space="preserve">legacy SRB is used or </w:t>
      </w:r>
      <w:r>
        <w:rPr>
          <w:rFonts w:hint="eastAsia" w:eastAsia="宋体"/>
          <w:lang w:val="en-US" w:eastAsia="zh"/>
          <w:woUserID w:val="1"/>
        </w:rPr>
        <w:t xml:space="preserve">a new SRB </w:t>
      </w:r>
      <w:r>
        <w:rPr>
          <w:rFonts w:hint="eastAsia" w:eastAsia="宋体"/>
          <w:lang w:val="en-US" w:eastAsia="zh-CN"/>
          <w:woUserID w:val="1"/>
        </w:rPr>
        <w:t>is designed</w:t>
      </w:r>
      <w:r>
        <w:rPr>
          <w:rFonts w:hint="eastAsia" w:eastAsia="宋体"/>
          <w:lang w:val="en-US" w:eastAsia="zh"/>
          <w:woUserID w:val="1"/>
        </w:rPr>
        <w:t>.</w:t>
      </w:r>
    </w:p>
    <w:p w14:paraId="5C3FCDFD">
      <w:pPr>
        <w:spacing w:after="0"/>
        <w:rPr>
          <w:rFonts w:hint="eastAsia"/>
          <w:b/>
          <w:bCs/>
          <w:lang w:val="en-US" w:eastAsia="zh-CN"/>
        </w:rPr>
      </w:pPr>
      <w:r>
        <w:rPr>
          <w:rFonts w:hint="eastAsia"/>
          <w:b/>
          <w:bCs/>
          <w:lang w:val="en-US" w:eastAsia="zh-CN"/>
        </w:rPr>
        <w:t>Proposal 3: For the SRB(s) to transmit A-IoT related messages, RAN2 is asked to discuss the following cases:</w:t>
      </w:r>
    </w:p>
    <w:p w14:paraId="2E7CB43B">
      <w:pPr>
        <w:numPr>
          <w:ilvl w:val="0"/>
          <w:numId w:val="10"/>
        </w:numPr>
        <w:spacing w:after="0"/>
        <w:ind w:left="820" w:leftChars="200" w:hanging="420"/>
        <w:rPr>
          <w:rFonts w:hint="eastAsia"/>
          <w:b/>
          <w:bCs/>
          <w:lang w:val="en-US" w:eastAsia="zh-CN"/>
        </w:rPr>
      </w:pPr>
      <w:r>
        <w:rPr>
          <w:rFonts w:hint="eastAsia"/>
          <w:b/>
          <w:bCs/>
          <w:lang w:val="en-US" w:eastAsia="zh-CN"/>
        </w:rPr>
        <w:t>SRB used to allocate A-IoT radio resources for UE-reader;</w:t>
      </w:r>
    </w:p>
    <w:p w14:paraId="78C672C6">
      <w:pPr>
        <w:numPr>
          <w:ilvl w:val="0"/>
          <w:numId w:val="10"/>
        </w:numPr>
        <w:ind w:left="820" w:leftChars="200" w:hanging="420"/>
        <w:rPr>
          <w:rFonts w:hint="eastAsia" w:eastAsia="Arial Unicode MS"/>
          <w:b/>
          <w:bCs/>
          <w:lang w:val="en-US" w:eastAsia="zh"/>
          <w:woUserID w:val="1"/>
        </w:rPr>
      </w:pPr>
      <w:r>
        <w:rPr>
          <w:rFonts w:hint="eastAsia"/>
          <w:b/>
          <w:bCs/>
          <w:lang w:val="en-US" w:eastAsia="zh-CN"/>
        </w:rPr>
        <w:t>SRB used to transmit inventory/command request/response.</w:t>
      </w:r>
    </w:p>
    <w:p w14:paraId="2DBC9B39">
      <w:pPr>
        <w:rPr>
          <w:rFonts w:hint="eastAsia"/>
          <w:b/>
          <w:bCs/>
        </w:rPr>
      </w:pPr>
    </w:p>
    <w:p w14:paraId="3227C086">
      <w:pPr>
        <w:outlineLvl w:val="3"/>
        <w:rPr>
          <w:rFonts w:hint="default"/>
          <w:b/>
          <w:bCs/>
          <w:lang w:val="en-US"/>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2.2</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Dealing with inventory/command responses</w:t>
      </w:r>
    </w:p>
    <w:p w14:paraId="233C8486">
      <w:pPr>
        <w:rPr>
          <w:rFonts w:hint="eastAsia" w:eastAsia="宋体"/>
          <w:lang w:val="en-US" w:eastAsia="zh-CN"/>
        </w:rPr>
      </w:pPr>
      <w:r>
        <w:rPr>
          <w:rFonts w:hint="eastAsia" w:eastAsia="宋体"/>
          <w:lang w:val="en-US" w:eastAsia="zh-CN"/>
        </w:rPr>
        <w:t>With the consideration that forwarding inventory</w:t>
      </w:r>
      <w:r>
        <w:rPr>
          <w:rFonts w:hint="eastAsia" w:eastAsia="宋体"/>
          <w:lang w:val="en-US" w:eastAsia="zh"/>
          <w:woUserID w:val="1"/>
        </w:rPr>
        <w:t>/command responses</w:t>
      </w:r>
      <w:r>
        <w:rPr>
          <w:rFonts w:hint="eastAsia" w:eastAsia="宋体"/>
          <w:lang w:val="en-US" w:eastAsia="zh-CN"/>
        </w:rPr>
        <w:t xml:space="preserve"> device by device from the UE</w:t>
      </w:r>
      <w:r>
        <w:rPr>
          <w:rFonts w:hint="eastAsia" w:eastAsia="宋体"/>
          <w:lang w:val="en-US" w:eastAsia="zh"/>
          <w:woUserID w:val="1"/>
        </w:rPr>
        <w:t>-</w:t>
      </w:r>
      <w:r>
        <w:rPr>
          <w:rFonts w:hint="eastAsia" w:eastAsia="宋体"/>
          <w:lang w:val="en-US" w:eastAsia="zh-CN"/>
        </w:rPr>
        <w:t>reader may cause significant signalling and energy overhead, it is recommended that the UE</w:t>
      </w:r>
      <w:r>
        <w:rPr>
          <w:rFonts w:hint="eastAsia" w:eastAsia="宋体"/>
          <w:lang w:val="en-US" w:eastAsia="zh"/>
          <w:woUserID w:val="1"/>
        </w:rPr>
        <w:t>-reader can</w:t>
      </w:r>
      <w:r>
        <w:rPr>
          <w:rFonts w:hint="eastAsia" w:eastAsia="宋体"/>
          <w:lang w:val="en-US" w:eastAsia="zh-CN"/>
        </w:rPr>
        <w:t xml:space="preserve"> buffer some collected </w:t>
      </w:r>
      <w:r>
        <w:rPr>
          <w:rFonts w:hint="eastAsia" w:eastAsia="宋体"/>
          <w:lang w:val="en-US" w:eastAsia="zh-CN"/>
          <w:woUserID w:val="1"/>
        </w:rPr>
        <w:t>inventory</w:t>
      </w:r>
      <w:r>
        <w:rPr>
          <w:rFonts w:hint="eastAsia" w:eastAsia="宋体"/>
          <w:lang w:val="en-US" w:eastAsia="zh"/>
          <w:woUserID w:val="1"/>
        </w:rPr>
        <w:t>/command responses</w:t>
      </w:r>
      <w:r>
        <w:rPr>
          <w:rFonts w:hint="eastAsia" w:eastAsia="宋体"/>
          <w:lang w:val="en-US" w:eastAsia="zh-CN"/>
          <w:woUserID w:val="1"/>
        </w:rPr>
        <w:t xml:space="preserve"> for a period of time.</w:t>
      </w:r>
      <w:r>
        <w:rPr>
          <w:rFonts w:hint="eastAsia" w:eastAsia="宋体"/>
          <w:lang w:val="en-US" w:eastAsia="zh-CN"/>
        </w:rPr>
        <w:t xml:space="preserve"> Besides, when scheduled, the UE-reader can report the collected inventory/command responses from multiple A-IoT devices in one RRC message. </w:t>
      </w:r>
    </w:p>
    <w:p w14:paraId="22F09666">
      <w:pPr>
        <w:rPr>
          <w:rFonts w:hint="eastAsia" w:eastAsia="宋体"/>
          <w:lang w:val="en-US" w:eastAsia="zh-CN"/>
        </w:rPr>
      </w:pPr>
      <w:r>
        <w:rPr>
          <w:rFonts w:hint="eastAsia" w:eastAsia="宋体"/>
          <w:lang w:val="en-US" w:eastAsia="zh-CN"/>
        </w:rPr>
        <w:t>Besides, another important issue to be discussed is how the UE-reader handles the collected D2R upper-layer data</w:t>
      </w:r>
      <w:r>
        <w:rPr>
          <w:rFonts w:hint="eastAsia" w:eastAsia="宋体"/>
          <w:lang w:val="en-US" w:eastAsia="zh"/>
          <w:woUserID w:val="1"/>
        </w:rPr>
        <w:t xml:space="preserve"> (i.e.,</w:t>
      </w:r>
      <w:r>
        <w:rPr>
          <w:rFonts w:hint="eastAsia" w:eastAsia="宋体"/>
          <w:lang w:val="en-US" w:eastAsia="zh-CN"/>
          <w:woUserID w:val="1"/>
        </w:rPr>
        <w:t xml:space="preserve"> inventory</w:t>
      </w:r>
      <w:r>
        <w:rPr>
          <w:rFonts w:hint="eastAsia" w:eastAsia="宋体"/>
          <w:lang w:val="en-US" w:eastAsia="zh"/>
          <w:woUserID w:val="1"/>
        </w:rPr>
        <w:t>/command responses)</w:t>
      </w:r>
      <w:r>
        <w:rPr>
          <w:rFonts w:hint="eastAsia" w:eastAsia="宋体"/>
          <w:lang w:val="en-US" w:eastAsia="zh-CN"/>
        </w:rPr>
        <w:t xml:space="preserve"> during RLF</w:t>
      </w:r>
      <w:r>
        <w:rPr>
          <w:rFonts w:hint="eastAsia" w:eastAsia="宋体"/>
          <w:lang w:val="en-US" w:eastAsia="zh"/>
          <w:woUserID w:val="1"/>
        </w:rPr>
        <w:t xml:space="preserve"> case</w:t>
      </w:r>
      <w:r>
        <w:rPr>
          <w:rFonts w:hint="eastAsia" w:eastAsia="宋体"/>
          <w:lang w:val="en-US" w:eastAsia="zh-CN"/>
        </w:rPr>
        <w:t>, i.e., whether to discard it. From our perspective, the collected inventory/command responses are buffered in RRC</w:t>
      </w:r>
      <w:r>
        <w:rPr>
          <w:rFonts w:hint="eastAsia" w:eastAsia="宋体"/>
          <w:lang w:val="en-US" w:eastAsia="zh"/>
          <w:woUserID w:val="1"/>
        </w:rPr>
        <w:t xml:space="preserve"> entity</w:t>
      </w:r>
      <w:r>
        <w:rPr>
          <w:rFonts w:hint="eastAsia" w:eastAsia="宋体"/>
          <w:lang w:val="en-US" w:eastAsia="zh-CN"/>
        </w:rPr>
        <w:t xml:space="preserve"> before composing the RRC signaling and deliver it to the lower layers. For the inventory/command responses that still buffered in RRC </w:t>
      </w:r>
      <w:r>
        <w:rPr>
          <w:rFonts w:hint="eastAsia" w:eastAsia="宋体"/>
          <w:lang w:val="en-US" w:eastAsia="zh"/>
          <w:woUserID w:val="1"/>
        </w:rPr>
        <w:t xml:space="preserve">entity </w:t>
      </w:r>
      <w:r>
        <w:rPr>
          <w:rFonts w:hint="eastAsia" w:eastAsia="宋体"/>
          <w:lang w:val="en-US" w:eastAsia="zh-CN"/>
        </w:rPr>
        <w:t>during RLF, UE-reader can maintain them.</w:t>
      </w:r>
    </w:p>
    <w:p w14:paraId="093F3479">
      <w:pPr>
        <w:rPr>
          <w:rFonts w:hint="eastAsia" w:eastAsia="宋体"/>
          <w:lang w:val="en-US" w:eastAsia="zh-CN"/>
        </w:rPr>
      </w:pPr>
      <w:r>
        <w:rPr>
          <w:rFonts w:hint="eastAsia" w:eastAsia="宋体"/>
          <w:lang w:val="en-US" w:eastAsia="zh-CN"/>
        </w:rPr>
        <w:t>In terms of the inventory/command responses which have been delivered to PDCP/RLC/MAC layers, we have the following observation. In legacy NR, for SRBs, when PDCP entity is re-established, all PDCP PDUs and SDUs are discarded. For inventory response and command response, we do not think they are important enough to require modifying the behavior of PDCP entity re-establishment. While, it is also possible that UE-reader selects the suitable cell which is a LTM candidate cell and executes LTM successfully. In such case, RLC entity or PDCP entity may not be re-established, so the inventory response and command response may not be discarded. In summary, we think that there is no need to ensure that inventory responses or command responses are not discarded, that is, no specification change on re-establishment of RLC entity or PDCP entity for A-IoT is needed.</w:t>
      </w:r>
    </w:p>
    <w:p w14:paraId="275A63FC">
      <w:pPr>
        <w:rPr>
          <w:rFonts w:hint="eastAsia" w:eastAsia="宋体"/>
          <w:lang w:val="en-US" w:eastAsia="zh-CN"/>
        </w:rPr>
      </w:pPr>
      <w:r>
        <w:rPr>
          <w:rFonts w:hint="eastAsia" w:eastAsia="宋体"/>
          <w:lang w:val="en-US" w:eastAsia="zh-CN"/>
        </w:rPr>
        <w:t>Finally, if UE-reader can not find a suitable cell and enters RRC_IDLE after RLF</w:t>
      </w:r>
      <w:r>
        <w:rPr>
          <w:rFonts w:hint="eastAsia" w:eastAsia="宋体"/>
          <w:lang w:val="en-US" w:eastAsia="zh"/>
          <w:woUserID w:val="1"/>
        </w:rPr>
        <w:t xml:space="preserve"> is declared</w:t>
      </w:r>
      <w:r>
        <w:rPr>
          <w:rFonts w:hint="eastAsia" w:eastAsia="宋体"/>
          <w:lang w:val="en-US" w:eastAsia="zh-CN"/>
        </w:rPr>
        <w:t xml:space="preserve">, just like releasing security keys, measurement reports, etc., UE-reader </w:t>
      </w:r>
      <w:r>
        <w:rPr>
          <w:rFonts w:hint="eastAsia" w:eastAsia="宋体"/>
          <w:lang w:val="en-US" w:eastAsia="zh"/>
          <w:woUserID w:val="1"/>
        </w:rPr>
        <w:t xml:space="preserve">should </w:t>
      </w:r>
      <w:r>
        <w:rPr>
          <w:rFonts w:hint="eastAsia" w:eastAsia="宋体"/>
          <w:lang w:val="en-US" w:eastAsia="zh-CN"/>
        </w:rPr>
        <w:t>release all collected D2R upper-layer data directly. Therefore, we think there is no need to ensure that inventory/command responses are not discarded during RLF.</w:t>
      </w:r>
    </w:p>
    <w:p w14:paraId="7D43F218">
      <w:pPr>
        <w:rPr>
          <w:rFonts w:hint="eastAsia"/>
          <w:b/>
          <w:bCs/>
          <w:highlight w:val="none"/>
        </w:rPr>
      </w:pPr>
      <w:r>
        <w:rPr>
          <w:rFonts w:hint="eastAsia"/>
          <w:b/>
          <w:bCs/>
          <w:highlight w:val="none"/>
        </w:rPr>
        <w:t>Proposal</w:t>
      </w:r>
      <w:r>
        <w:rPr>
          <w:rFonts w:hint="eastAsia" w:eastAsia="宋体"/>
          <w:b/>
          <w:bCs/>
          <w:highlight w:val="none"/>
          <w:lang w:val="en-US" w:eastAsia="zh-CN"/>
        </w:rPr>
        <w:t xml:space="preserve"> 4</w:t>
      </w:r>
      <w:r>
        <w:rPr>
          <w:rFonts w:hint="eastAsia"/>
          <w:b/>
          <w:bCs/>
          <w:highlight w:val="none"/>
        </w:rPr>
        <w:t xml:space="preserve">: </w:t>
      </w:r>
      <w:r>
        <w:rPr>
          <w:rFonts w:hint="eastAsia" w:eastAsia="宋体"/>
          <w:b/>
          <w:bCs/>
          <w:highlight w:val="none"/>
          <w:lang w:eastAsia="zh-CN"/>
        </w:rPr>
        <w:t>UE-reader</w:t>
      </w:r>
      <w:r>
        <w:rPr>
          <w:rFonts w:hint="eastAsia"/>
          <w:b/>
          <w:bCs/>
          <w:highlight w:val="none"/>
        </w:rPr>
        <w:t xml:space="preserve"> is allowed to buffer some </w:t>
      </w:r>
      <w:r>
        <w:rPr>
          <w:rFonts w:hint="eastAsia" w:eastAsia="宋体"/>
          <w:b/>
          <w:bCs/>
          <w:highlight w:val="none"/>
          <w:lang w:val="en-US" w:eastAsia="zh-CN"/>
        </w:rPr>
        <w:t>collect</w:t>
      </w:r>
      <w:r>
        <w:rPr>
          <w:rFonts w:hint="eastAsia"/>
          <w:b/>
          <w:bCs/>
          <w:highlight w:val="none"/>
        </w:rPr>
        <w:t>ed inventory/command responses for a period of time.</w:t>
      </w:r>
    </w:p>
    <w:p w14:paraId="512A515F">
      <w:pPr>
        <w:rPr>
          <w:rFonts w:hint="eastAsia"/>
          <w:b/>
          <w:bCs/>
          <w:highlight w:val="none"/>
        </w:rPr>
      </w:pPr>
      <w:r>
        <w:rPr>
          <w:rFonts w:hint="eastAsia"/>
          <w:b/>
          <w:bCs/>
          <w:lang w:val="en-US" w:eastAsia="zh-CN"/>
        </w:rPr>
        <w:t>Proposal 5: UE-reader is allowed to</w:t>
      </w:r>
      <w:r>
        <w:rPr>
          <w:rFonts w:hint="eastAsia"/>
          <w:b/>
          <w:bCs/>
          <w:highlight w:val="none"/>
        </w:rPr>
        <w:t xml:space="preserve"> </w:t>
      </w:r>
      <w:r>
        <w:rPr>
          <w:rFonts w:hint="eastAsia" w:eastAsia="宋体"/>
          <w:b/>
          <w:bCs/>
          <w:highlight w:val="none"/>
          <w:lang w:val="en-US" w:eastAsia="zh-CN"/>
        </w:rPr>
        <w:t>report</w:t>
      </w:r>
      <w:r>
        <w:rPr>
          <w:rFonts w:hint="eastAsia"/>
          <w:b/>
          <w:bCs/>
          <w:highlight w:val="none"/>
        </w:rPr>
        <w:t xml:space="preserve"> </w:t>
      </w:r>
      <w:r>
        <w:rPr>
          <w:rFonts w:hint="eastAsia" w:eastAsia="宋体"/>
          <w:b/>
          <w:bCs/>
          <w:highlight w:val="none"/>
          <w:lang w:val="en-US" w:eastAsia="zh-CN"/>
        </w:rPr>
        <w:t>the collected</w:t>
      </w:r>
      <w:r>
        <w:rPr>
          <w:rFonts w:hint="eastAsia"/>
          <w:b/>
          <w:bCs/>
          <w:highlight w:val="none"/>
        </w:rPr>
        <w:t xml:space="preserve"> </w:t>
      </w:r>
      <w:r>
        <w:rPr>
          <w:rFonts w:hint="eastAsia" w:eastAsia="宋体"/>
          <w:b/>
          <w:bCs/>
          <w:highlight w:val="none"/>
          <w:lang w:val="en-US" w:eastAsia="zh-CN"/>
        </w:rPr>
        <w:t xml:space="preserve">inventory/command responses from multiple A-IoT devices </w:t>
      </w:r>
      <w:r>
        <w:rPr>
          <w:rFonts w:hint="eastAsia"/>
          <w:b/>
          <w:bCs/>
          <w:highlight w:val="none"/>
        </w:rPr>
        <w:t xml:space="preserve">in </w:t>
      </w:r>
      <w:r>
        <w:rPr>
          <w:rFonts w:hint="eastAsia" w:eastAsia="宋体"/>
          <w:b/>
          <w:bCs/>
          <w:highlight w:val="none"/>
          <w:lang w:val="en-US" w:eastAsia="zh-CN"/>
        </w:rPr>
        <w:t xml:space="preserve">one </w:t>
      </w:r>
      <w:r>
        <w:rPr>
          <w:rFonts w:hint="eastAsia"/>
          <w:b/>
          <w:bCs/>
          <w:highlight w:val="none"/>
        </w:rPr>
        <w:t>RRC</w:t>
      </w:r>
      <w:r>
        <w:rPr>
          <w:rFonts w:hint="eastAsia"/>
          <w:b/>
          <w:bCs/>
          <w:highlight w:val="none"/>
          <w:lang w:eastAsia="zh"/>
          <w:woUserID w:val="3"/>
        </w:rPr>
        <w:t xml:space="preserve"> </w:t>
      </w:r>
      <w:r>
        <w:rPr>
          <w:rFonts w:hint="eastAsia" w:eastAsia="宋体"/>
          <w:b/>
          <w:bCs/>
          <w:highlight w:val="none"/>
          <w:lang w:val="en-US" w:eastAsia="zh-CN"/>
          <w:woUserID w:val="3"/>
        </w:rPr>
        <w:t>message</w:t>
      </w:r>
      <w:r>
        <w:rPr>
          <w:rFonts w:hint="eastAsia"/>
          <w:b/>
          <w:bCs/>
          <w:highlight w:val="none"/>
        </w:rPr>
        <w:t>.</w:t>
      </w:r>
    </w:p>
    <w:p w14:paraId="00A8F6D5">
      <w:pPr>
        <w:rPr>
          <w:rFonts w:hint="eastAsia"/>
          <w:b/>
          <w:bCs/>
          <w:lang w:val="en-US" w:eastAsia="zh-CN"/>
        </w:rPr>
      </w:pPr>
      <w:r>
        <w:rPr>
          <w:rFonts w:hint="eastAsia"/>
          <w:b/>
          <w:bCs/>
          <w:lang w:val="en-US" w:eastAsia="zh-CN"/>
        </w:rPr>
        <w:t>Proposal 6: During RLF, UE-reader can maintain the collected inventory/command responses that still buffered in RRC</w:t>
      </w:r>
      <w:r>
        <w:rPr>
          <w:rFonts w:hint="eastAsia"/>
          <w:b/>
          <w:bCs/>
          <w:lang w:val="en-US" w:eastAsia="zh"/>
          <w:woUserID w:val="3"/>
        </w:rPr>
        <w:t xml:space="preserve"> entity</w:t>
      </w:r>
      <w:r>
        <w:rPr>
          <w:rFonts w:hint="eastAsia"/>
          <w:b/>
          <w:bCs/>
          <w:lang w:val="en-US" w:eastAsia="zh-CN"/>
        </w:rPr>
        <w:t>.</w:t>
      </w:r>
    </w:p>
    <w:p w14:paraId="6CD5DE96">
      <w:pPr>
        <w:rPr>
          <w:rFonts w:hint="eastAsia"/>
          <w:b/>
          <w:bCs/>
        </w:rPr>
      </w:pPr>
      <w:r>
        <w:rPr>
          <w:rFonts w:hint="eastAsia"/>
          <w:b/>
          <w:bCs/>
          <w:lang w:val="en-US" w:eastAsia="zh-CN"/>
        </w:rPr>
        <w:t>Proposal 7: During RLF, for the inventory/command responses which have been delivered to lower layers (i.e. PDCP/RLC/MAC/PHY layers), no specification change on re-establishment of RLC entity or PDCP entity for A-IoT is needed.</w:t>
      </w:r>
    </w:p>
    <w:p w14:paraId="3959AF6C">
      <w:pPr>
        <w:rPr>
          <w:rFonts w:hint="eastAsia"/>
          <w:b/>
          <w:bCs/>
        </w:rPr>
      </w:pPr>
    </w:p>
    <w:p w14:paraId="01A0A1BA">
      <w:pPr>
        <w:pStyle w:val="3"/>
        <w:rPr>
          <w:rFonts w:hint="default"/>
          <w:lang w:val="en-US" w:eastAsia="zh-CN"/>
        </w:rPr>
      </w:pPr>
      <w:r>
        <w:rPr>
          <w:rFonts w:hint="eastAsia"/>
          <w:lang w:val="en-US" w:eastAsia="zh-CN"/>
        </w:rPr>
        <w:t>2.3 Resource of A-IoT radio interface</w:t>
      </w:r>
    </w:p>
    <w:p w14:paraId="20DD7CCD">
      <w:pPr>
        <w:outlineLvl w:val="2"/>
        <w:rPr>
          <w:rFonts w:hint="default"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3</w:t>
      </w:r>
      <w:r>
        <w:rPr>
          <w:rFonts w:hint="eastAsia" w:ascii="Arial" w:hAnsi="Arial" w:eastAsia="宋体" w:cs="Times New Roman"/>
          <w:sz w:val="28"/>
          <w:szCs w:val="28"/>
          <w:lang w:val="en-US" w:eastAsia="zh-CN" w:bidi="ar-SA"/>
        </w:rPr>
        <w:t xml:space="preserve">.1 </w:t>
      </w:r>
      <w:r>
        <w:rPr>
          <w:rFonts w:hint="eastAsia" w:eastAsia="宋体" w:cs="Times New Roman"/>
          <w:sz w:val="28"/>
          <w:szCs w:val="28"/>
          <w:lang w:val="en-US" w:eastAsia="zh-CN" w:bidi="ar-SA"/>
        </w:rPr>
        <w:t>A-IoT radio r</w:t>
      </w:r>
      <w:r>
        <w:rPr>
          <w:rFonts w:hint="eastAsia" w:ascii="Arial" w:hAnsi="Arial" w:eastAsia="宋体" w:cs="Times New Roman"/>
          <w:sz w:val="28"/>
          <w:szCs w:val="28"/>
          <w:lang w:val="en-US" w:eastAsia="zh-CN" w:bidi="ar-SA"/>
        </w:rPr>
        <w:t>esource</w:t>
      </w:r>
    </w:p>
    <w:p w14:paraId="04D24B18">
      <w:pPr>
        <w:rPr>
          <w:rFonts w:hint="eastAsia"/>
          <w:highlight w:val="yellow"/>
        </w:rPr>
      </w:pPr>
      <w:r>
        <w:rPr>
          <w:rFonts w:hint="eastAsia"/>
        </w:rPr>
        <w:t>The A-IoT radio resource includes both RA resource</w:t>
      </w:r>
      <w:r>
        <w:rPr>
          <w:rFonts w:hint="eastAsia"/>
          <w:lang w:eastAsia="zh"/>
          <w:woUserID w:val="1"/>
        </w:rPr>
        <w:t>s</w:t>
      </w:r>
      <w:r>
        <w:rPr>
          <w:rFonts w:hint="eastAsia"/>
        </w:rPr>
        <w:t xml:space="preserve"> and data transmission resources. For topology 1, the paging message </w:t>
      </w:r>
      <w:r>
        <w:rPr>
          <w:rFonts w:hint="eastAsia" w:eastAsia="宋体"/>
          <w:lang w:val="en-US" w:eastAsia="zh-CN"/>
        </w:rPr>
        <w:t>schedules the</w:t>
      </w:r>
      <w:r>
        <w:rPr>
          <w:rFonts w:hint="eastAsia"/>
        </w:rPr>
        <w:t xml:space="preserve"> resource for A-IoT device to </w:t>
      </w:r>
      <w:r>
        <w:rPr>
          <w:rFonts w:hint="eastAsia" w:eastAsia="宋体"/>
          <w:lang w:val="en-US" w:eastAsia="zh-CN"/>
        </w:rPr>
        <w:t xml:space="preserve">transmit A-IoT MSG2, the A-IoT MSG2 schedules the resource for </w:t>
      </w:r>
      <w:r>
        <w:rPr>
          <w:rFonts w:hint="eastAsia"/>
        </w:rPr>
        <w:t>A-IoT device</w:t>
      </w:r>
      <w:r>
        <w:rPr>
          <w:rFonts w:hint="eastAsia" w:eastAsia="宋体"/>
          <w:lang w:val="en-US" w:eastAsia="zh-CN"/>
        </w:rPr>
        <w:t xml:space="preserve"> to transmit A-IoT MSG3</w:t>
      </w:r>
      <w:r>
        <w:rPr>
          <w:rFonts w:hint="eastAsia"/>
        </w:rPr>
        <w:t xml:space="preserve"> and the </w:t>
      </w:r>
      <w:r>
        <w:rPr>
          <w:rFonts w:hint="eastAsia" w:eastAsia="宋体"/>
          <w:lang w:val="en-US" w:eastAsia="zh-CN"/>
        </w:rPr>
        <w:t xml:space="preserve">R2D Upper Layer Data Transfer message schedules the </w:t>
      </w:r>
      <w:r>
        <w:rPr>
          <w:rFonts w:hint="eastAsia"/>
        </w:rPr>
        <w:t xml:space="preserve">resource to transmit D2R </w:t>
      </w:r>
      <w:r>
        <w:rPr>
          <w:rFonts w:hint="eastAsia" w:eastAsia="宋体"/>
          <w:lang w:val="en-US" w:eastAsia="zh-CN"/>
        </w:rPr>
        <w:t xml:space="preserve">upper-layer </w:t>
      </w:r>
      <w:r>
        <w:rPr>
          <w:rFonts w:hint="eastAsia"/>
        </w:rPr>
        <w:t xml:space="preserve">data. </w:t>
      </w:r>
      <w:r>
        <w:rPr>
          <w:rFonts w:hint="eastAsia" w:eastAsia="宋体"/>
          <w:lang w:val="en-US" w:eastAsia="zh-CN"/>
        </w:rPr>
        <w:t>For</w:t>
      </w:r>
      <w:r>
        <w:rPr>
          <w:rFonts w:hint="eastAsia"/>
        </w:rPr>
        <w:t xml:space="preserve"> topology 2, the A-IoT radio</w:t>
      </w:r>
      <w:r>
        <w:rPr>
          <w:rFonts w:hint="eastAsia" w:eastAsia="宋体"/>
          <w:lang w:val="en-US" w:eastAsia="zh-CN"/>
        </w:rPr>
        <w:t xml:space="preserve"> resource</w:t>
      </w:r>
      <w:r>
        <w:rPr>
          <w:rFonts w:hint="eastAsia"/>
        </w:rPr>
        <w:t xml:space="preserve"> between the UE</w:t>
      </w:r>
      <w:r>
        <w:rPr>
          <w:rFonts w:hint="eastAsia"/>
          <w:lang w:eastAsia="zh"/>
          <w:woUserID w:val="1"/>
        </w:rPr>
        <w:t>-</w:t>
      </w:r>
      <w:r>
        <w:rPr>
          <w:rFonts w:hint="eastAsia"/>
        </w:rPr>
        <w:t xml:space="preserve">reader and </w:t>
      </w:r>
      <w:r>
        <w:rPr>
          <w:rFonts w:hint="eastAsia"/>
          <w:lang w:eastAsia="zh"/>
          <w:woUserID w:val="1"/>
        </w:rPr>
        <w:t xml:space="preserve">A-IoT </w:t>
      </w:r>
      <w:r>
        <w:rPr>
          <w:rFonts w:hint="eastAsia"/>
        </w:rPr>
        <w:t xml:space="preserve">device </w:t>
      </w:r>
      <w:r>
        <w:rPr>
          <w:rFonts w:hint="eastAsia"/>
          <w:lang w:eastAsia="zh"/>
          <w:woUserID w:val="1"/>
        </w:rPr>
        <w:t>should</w:t>
      </w:r>
      <w:r>
        <w:rPr>
          <w:rFonts w:hint="eastAsia" w:eastAsia="宋体"/>
          <w:lang w:val="en-US" w:eastAsia="zh-CN"/>
          <w:woUserID w:val="1"/>
        </w:rPr>
        <w:t xml:space="preserve"> </w:t>
      </w:r>
      <w:r>
        <w:rPr>
          <w:rFonts w:hint="eastAsia"/>
          <w:lang w:eastAsia="zh"/>
          <w:woUserID w:val="1"/>
        </w:rPr>
        <w:t>be</w:t>
      </w:r>
      <w:r>
        <w:rPr>
          <w:rFonts w:hint="eastAsia"/>
        </w:rPr>
        <w:t xml:space="preserve"> controlled by network</w:t>
      </w:r>
      <w:r>
        <w:rPr>
          <w:rFonts w:hint="eastAsia" w:eastAsia="宋体"/>
          <w:lang w:val="en-US" w:eastAsia="zh-CN"/>
        </w:rPr>
        <w:t xml:space="preserve"> as well</w:t>
      </w:r>
      <w:r>
        <w:rPr>
          <w:rFonts w:hint="eastAsia"/>
        </w:rPr>
        <w:t xml:space="preserve">. </w:t>
      </w:r>
    </w:p>
    <w:p w14:paraId="0F5AF2BC">
      <w:pPr>
        <w:spacing w:after="0"/>
        <w:rPr>
          <w:rFonts w:hint="eastAsia" w:eastAsia="宋体"/>
          <w:lang w:val="en-US" w:eastAsia="zh-CN"/>
        </w:rPr>
      </w:pPr>
      <w:r>
        <w:rPr>
          <w:rFonts w:hint="eastAsia" w:eastAsia="宋体"/>
          <w:lang w:val="en-US" w:eastAsia="zh-CN"/>
        </w:rPr>
        <w:t>In RAN2#131bis meeting, it has been agreed that: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75F0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9968" w:type="dxa"/>
          </w:tcPr>
          <w:p w14:paraId="12B42DF5">
            <w:pPr>
              <w:numPr>
                <w:ilvl w:val="0"/>
                <w:numId w:val="0"/>
              </w:numPr>
              <w:spacing w:before="80" w:after="80"/>
              <w:rPr>
                <w:rFonts w:hint="eastAsia" w:eastAsia="Malgun Gothic"/>
                <w:lang w:eastAsia="ko-KR"/>
              </w:rPr>
            </w:pPr>
            <w:r>
              <w:rPr>
                <w:rFonts w:hint="eastAsia" w:eastAsia="Malgun Gothic"/>
                <w:lang w:eastAsia="ko-KR"/>
              </w:rPr>
              <w:t>2.</w:t>
            </w:r>
            <w:r>
              <w:rPr>
                <w:rFonts w:hint="eastAsia" w:eastAsia="Malgun Gothic"/>
                <w:lang w:eastAsia="ko-KR"/>
              </w:rPr>
              <w:tab/>
            </w:r>
            <w:r>
              <w:rPr>
                <w:rFonts w:hint="eastAsia" w:eastAsia="Malgun Gothic"/>
                <w:lang w:eastAsia="ko-KR"/>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5BB1D606">
            <w:pPr>
              <w:numPr>
                <w:ilvl w:val="0"/>
                <w:numId w:val="0"/>
              </w:numPr>
              <w:spacing w:before="80" w:after="80"/>
              <w:rPr>
                <w:rFonts w:hint="eastAsia" w:eastAsia="Malgun Gothic"/>
                <w:lang w:eastAsia="ko-KR"/>
              </w:rPr>
            </w:pPr>
            <w:r>
              <w:rPr>
                <w:rFonts w:hint="eastAsia" w:eastAsia="Malgun Gothic"/>
                <w:lang w:eastAsia="ko-KR"/>
              </w:rPr>
              <w:t xml:space="preserve">3. </w:t>
            </w:r>
            <w:r>
              <w:rPr>
                <w:rFonts w:hint="eastAsia" w:eastAsia="Malgun Gothic"/>
                <w:lang w:eastAsia="ko-KR"/>
              </w:rPr>
              <w:tab/>
            </w:r>
            <w:r>
              <w:rPr>
                <w:rFonts w:hint="eastAsia" w:eastAsia="Malgun Gothic"/>
                <w:lang w:eastAsia="ko-KR"/>
              </w:rPr>
              <w:t>the reader schedules the AIoT interface transmissions within the resources allocated by the gNB.</w:t>
            </w:r>
          </w:p>
          <w:p w14:paraId="2BEE3732">
            <w:pPr>
              <w:numPr>
                <w:ilvl w:val="0"/>
                <w:numId w:val="0"/>
              </w:numPr>
              <w:spacing w:before="80" w:after="80"/>
              <w:rPr>
                <w:rFonts w:hint="eastAsia" w:eastAsia="Malgun Gothic"/>
                <w:lang w:eastAsia="ko-KR"/>
              </w:rPr>
            </w:pPr>
          </w:p>
          <w:p w14:paraId="077F8125">
            <w:pPr>
              <w:numPr>
                <w:ilvl w:val="0"/>
                <w:numId w:val="0"/>
              </w:numPr>
              <w:spacing w:before="80" w:after="80"/>
              <w:rPr>
                <w:rFonts w:hint="eastAsia" w:eastAsia="Malgun Gothic"/>
                <w:lang w:eastAsia="ko-KR"/>
              </w:rPr>
            </w:pPr>
            <w:r>
              <w:rPr>
                <w:rFonts w:hint="eastAsia" w:ascii="Arial" w:hAnsi="Arial" w:eastAsia="MS Mincho" w:cs="Times New Roman"/>
                <w:b w:val="0"/>
                <w:bCs/>
                <w:sz w:val="20"/>
                <w:szCs w:val="24"/>
                <w:u w:val="none"/>
                <w:lang w:val="en-GB" w:eastAsia="ko-KR" w:bidi="ar-SA"/>
              </w:rPr>
              <w:t xml:space="preserve">Continue discussion next meeting on how resource allocation looks like. </w:t>
            </w:r>
            <w:r>
              <w:rPr>
                <w:rFonts w:hint="eastAsia" w:ascii="Arial" w:hAnsi="Arial" w:eastAsia="MS Mincho" w:cs="Times New Roman"/>
                <w:b/>
                <w:sz w:val="20"/>
                <w:szCs w:val="24"/>
                <w:u w:val="none"/>
                <w:lang w:val="en-GB" w:eastAsia="ko-KR" w:bidi="ar-SA"/>
              </w:rPr>
              <w:t xml:space="preserve"> </w:t>
            </w:r>
          </w:p>
        </w:tc>
      </w:tr>
    </w:tbl>
    <w:p w14:paraId="49487355">
      <w:pPr>
        <w:rPr>
          <w:rFonts w:hint="default" w:eastAsia="宋体"/>
          <w:lang w:val="en-US" w:eastAsia="zh-CN"/>
        </w:rPr>
      </w:pPr>
      <w:r>
        <w:rPr>
          <w:rFonts w:hint="eastAsia" w:eastAsia="宋体"/>
          <w:lang w:val="en-US" w:eastAsia="zh-CN"/>
        </w:rPr>
        <w:t>Based on the agreements, it is clear that the scheme that gNB allocates the A-IoT radio resources to UE-reader directly after receiving the Inventory Request message or Command Request message is considered as the baseline. In addition to the baseline, whether UE is allowed to provide some assistance information for reference when gNB allocates/modifies A-IoT radio resources needs further discussion.</w:t>
      </w:r>
    </w:p>
    <w:p w14:paraId="35EED587">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Observation 2: The gNB allocates the A-IoT radio resources to UE-reader directly after receiving the Inventory Request message or Command Request message is considered as the baseline.</w:t>
      </w:r>
    </w:p>
    <w:p w14:paraId="1EDBC6A5">
      <w:pPr>
        <w:rPr>
          <w:rFonts w:hint="eastAsia"/>
        </w:rPr>
      </w:pPr>
    </w:p>
    <w:p w14:paraId="78607F51">
      <w:pPr>
        <w:outlineLvl w:val="3"/>
        <w:rPr>
          <w:rFonts w:hint="default"/>
          <w:lang w:val="en-US"/>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3</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1.1</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Resource allocation</w:t>
      </w:r>
    </w:p>
    <w:p w14:paraId="4D3C8274">
      <w:pPr>
        <w:rPr>
          <w:rFonts w:hint="default" w:eastAsia="宋体"/>
          <w:lang w:val="en-US" w:eastAsia="zh-CN"/>
        </w:rPr>
      </w:pPr>
      <w:r>
        <w:rPr>
          <w:rFonts w:hint="eastAsia"/>
        </w:rPr>
        <w:t xml:space="preserve">In Topology 1, the interference between </w:t>
      </w:r>
      <w:r>
        <w:rPr>
          <w:rFonts w:hint="eastAsia"/>
          <w:lang w:eastAsia="zh"/>
          <w:woUserID w:val="1"/>
        </w:rPr>
        <w:t>gNB-</w:t>
      </w:r>
      <w:r>
        <w:rPr>
          <w:rFonts w:hint="eastAsia"/>
        </w:rPr>
        <w:t>readers is not severe, since the gNB generally has good interference coordination capability</w:t>
      </w:r>
      <w:r>
        <w:rPr>
          <w:rFonts w:hint="eastAsia"/>
          <w:lang w:eastAsia="zh"/>
          <w:woUserID w:val="1"/>
        </w:rPr>
        <w:t xml:space="preserve"> based on network implementation</w:t>
      </w:r>
      <w:r>
        <w:rPr>
          <w:rFonts w:hint="eastAsia"/>
        </w:rPr>
        <w:t xml:space="preserve">. However, in Topology 2, as </w:t>
      </w:r>
      <w:r>
        <w:rPr>
          <w:rFonts w:hint="eastAsia"/>
          <w:lang w:eastAsia="zh"/>
          <w:woUserID w:val="1"/>
        </w:rPr>
        <w:t xml:space="preserve">one </w:t>
      </w:r>
      <w:r>
        <w:rPr>
          <w:rFonts w:hint="eastAsia"/>
        </w:rPr>
        <w:t>UE</w:t>
      </w:r>
      <w:r>
        <w:rPr>
          <w:rFonts w:hint="eastAsia"/>
          <w:lang w:eastAsia="zh"/>
          <w:woUserID w:val="1"/>
        </w:rPr>
        <w:t>-reader</w:t>
      </w:r>
      <w:r>
        <w:rPr>
          <w:rFonts w:hint="eastAsia"/>
        </w:rPr>
        <w:t xml:space="preserve"> </w:t>
      </w:r>
      <w:r>
        <w:rPr>
          <w:rFonts w:hint="eastAsia"/>
          <w:lang w:eastAsia="zh"/>
          <w:woUserID w:val="1"/>
        </w:rPr>
        <w:t xml:space="preserve">can not obtain any information of other UE-readers, efficient </w:t>
      </w:r>
      <w:r>
        <w:rPr>
          <w:rFonts w:hint="eastAsia"/>
        </w:rPr>
        <w:t>interference coordination among UE</w:t>
      </w:r>
      <w:r>
        <w:rPr>
          <w:rFonts w:hint="eastAsia"/>
          <w:lang w:eastAsia="zh"/>
          <w:woUserID w:val="1"/>
        </w:rPr>
        <w:t>-reader</w:t>
      </w:r>
      <w:r>
        <w:rPr>
          <w:rFonts w:hint="eastAsia"/>
        </w:rPr>
        <w:t xml:space="preserve">s </w:t>
      </w:r>
      <w:r>
        <w:rPr>
          <w:rFonts w:hint="eastAsia"/>
          <w:lang w:eastAsia="zh"/>
          <w:woUserID w:val="1"/>
        </w:rPr>
        <w:t>becomes really</w:t>
      </w:r>
      <w:r>
        <w:rPr>
          <w:rFonts w:hint="eastAsia"/>
        </w:rPr>
        <w:t xml:space="preserve"> challenging. </w:t>
      </w:r>
      <w:r>
        <w:rPr>
          <w:rFonts w:hint="eastAsia"/>
          <w:lang w:eastAsia="zh"/>
          <w:woUserID w:val="1"/>
        </w:rPr>
        <w:t xml:space="preserve">Therefore, </w:t>
      </w:r>
      <w:r>
        <w:rPr>
          <w:rFonts w:hint="eastAsia"/>
        </w:rPr>
        <w:t xml:space="preserve">it is important to avoid interference among </w:t>
      </w:r>
      <w:r>
        <w:rPr>
          <w:rFonts w:hint="eastAsia" w:eastAsia="宋体"/>
          <w:lang w:eastAsia="zh-CN"/>
        </w:rPr>
        <w:t>UE-reader</w:t>
      </w:r>
      <w:r>
        <w:rPr>
          <w:rFonts w:hint="eastAsia"/>
        </w:rPr>
        <w:t>s</w:t>
      </w:r>
      <w:r>
        <w:rPr>
          <w:rFonts w:hint="eastAsia"/>
          <w:lang w:eastAsia="zh"/>
          <w:woUserID w:val="1"/>
        </w:rPr>
        <w:t xml:space="preserve"> when </w:t>
      </w:r>
      <w:r>
        <w:rPr>
          <w:rFonts w:hint="eastAsia" w:eastAsia="宋体"/>
          <w:lang w:val="en-US" w:eastAsia="zh-CN"/>
          <w:woUserID w:val="1"/>
        </w:rPr>
        <w:t xml:space="preserve">gNB </w:t>
      </w:r>
      <w:r>
        <w:rPr>
          <w:rFonts w:hint="eastAsia"/>
          <w:lang w:eastAsia="zh"/>
          <w:woUserID w:val="1"/>
        </w:rPr>
        <w:t>allocat</w:t>
      </w:r>
      <w:r>
        <w:rPr>
          <w:rFonts w:hint="eastAsia" w:eastAsia="宋体"/>
          <w:lang w:val="en-US" w:eastAsia="zh-CN"/>
          <w:woUserID w:val="1"/>
        </w:rPr>
        <w:t>es</w:t>
      </w:r>
      <w:r>
        <w:rPr>
          <w:rFonts w:hint="eastAsia"/>
          <w:lang w:eastAsia="zh"/>
          <w:woUserID w:val="1"/>
        </w:rPr>
        <w:t xml:space="preserve"> </w:t>
      </w:r>
      <w:r>
        <w:rPr>
          <w:rFonts w:hint="eastAsia" w:eastAsia="宋体"/>
          <w:lang w:val="en-US" w:eastAsia="zh-CN"/>
          <w:woUserID w:val="1"/>
        </w:rPr>
        <w:t xml:space="preserve">the </w:t>
      </w:r>
      <w:r>
        <w:rPr>
          <w:rFonts w:hint="eastAsia"/>
          <w:lang w:eastAsia="zh"/>
          <w:woUserID w:val="1"/>
        </w:rPr>
        <w:t>A-IoT radio resources</w:t>
      </w:r>
      <w:r>
        <w:rPr>
          <w:rFonts w:hint="eastAsia" w:eastAsia="宋体"/>
          <w:lang w:val="en-US" w:eastAsia="zh-CN"/>
          <w:woUserID w:val="1"/>
        </w:rPr>
        <w:t xml:space="preserve"> to different UE-readers</w:t>
      </w:r>
      <w:r>
        <w:rPr>
          <w:rFonts w:hint="eastAsia"/>
        </w:rPr>
        <w:t xml:space="preserve">. </w:t>
      </w:r>
      <w:r>
        <w:rPr>
          <w:rFonts w:hint="eastAsia" w:eastAsia="宋体"/>
          <w:lang w:val="en-US" w:eastAsia="zh-CN"/>
        </w:rPr>
        <w:t>From our perspective, d</w:t>
      </w:r>
      <w:r>
        <w:rPr>
          <w:rFonts w:hint="eastAsia"/>
        </w:rPr>
        <w:t xml:space="preserve">edicated </w:t>
      </w:r>
      <w:r>
        <w:rPr>
          <w:rFonts w:hint="eastAsia"/>
          <w:lang w:eastAsia="zh"/>
          <w:woUserID w:val="1"/>
        </w:rPr>
        <w:t>and</w:t>
      </w:r>
      <w:r>
        <w:rPr>
          <w:rFonts w:hint="eastAsia"/>
          <w:lang w:eastAsia="zh"/>
          <w:woUserID w:val="0"/>
        </w:rPr>
        <w:t xml:space="preserve"> </w:t>
      </w:r>
      <w:r>
        <w:rPr>
          <w:rFonts w:hint="eastAsia" w:ascii="Arial" w:hAnsi="Arial" w:eastAsia="Arial Unicode MS" w:cs="Times New Roman"/>
          <w:i w:val="0"/>
          <w:iCs w:val="0"/>
          <w:caps w:val="0"/>
          <w:color w:val="auto"/>
          <w:spacing w:val="0"/>
          <w:sz w:val="20"/>
          <w:szCs w:val="20"/>
          <w:shd w:val="clear" w:fill="auto"/>
          <w:woUserID w:val="0"/>
        </w:rPr>
        <w:t>orthogonal</w:t>
      </w:r>
      <w:r>
        <w:rPr>
          <w:rFonts w:hint="eastAsia" w:cs="Times New Roman"/>
          <w:i w:val="0"/>
          <w:iCs w:val="0"/>
          <w:caps w:val="0"/>
          <w:spacing w:val="0"/>
          <w:sz w:val="20"/>
          <w:szCs w:val="20"/>
          <w:shd w:val="clear"/>
          <w:lang w:eastAsia="zh"/>
          <w:woUserID w:val="1"/>
        </w:rPr>
        <w:t xml:space="preserve"> </w:t>
      </w:r>
      <w:r>
        <w:rPr>
          <w:rFonts w:hint="eastAsia"/>
        </w:rPr>
        <w:t xml:space="preserve">resource allocation is recommended so that no resources are shared between </w:t>
      </w:r>
      <w:r>
        <w:rPr>
          <w:rFonts w:hint="eastAsia" w:eastAsia="宋体"/>
          <w:lang w:eastAsia="zh-CN"/>
        </w:rPr>
        <w:t>UE-reader</w:t>
      </w:r>
      <w:r>
        <w:rPr>
          <w:rFonts w:hint="eastAsia"/>
        </w:rPr>
        <w:t xml:space="preserve">s, preventing </w:t>
      </w:r>
      <w:r>
        <w:rPr>
          <w:rFonts w:hint="eastAsia" w:eastAsia="宋体"/>
          <w:lang w:val="en-US" w:eastAsia="zh-CN"/>
        </w:rPr>
        <w:t>the potential interference</w:t>
      </w:r>
      <w:r>
        <w:rPr>
          <w:rFonts w:hint="eastAsia"/>
        </w:rPr>
        <w:t xml:space="preserve"> and ensuring predictable performance.</w:t>
      </w:r>
    </w:p>
    <w:p w14:paraId="1A92F0ED">
      <w:pPr>
        <w:rPr>
          <w:rFonts w:hint="default" w:eastAsia="宋体"/>
          <w:lang w:val="en-US" w:eastAsia="zh-CN"/>
        </w:rPr>
      </w:pPr>
      <w:r>
        <w:rPr>
          <w:rFonts w:hint="eastAsia" w:eastAsia="宋体"/>
          <w:lang w:val="en-US" w:eastAsia="zh-CN"/>
        </w:rPr>
        <w:t>Triggered by the received inventory/command request from CN, the method by which the gNB dynamically allocates resources to the UE-reader for one A-IoT procedure seems to maximize the utilization efficiency of A-IoT air interface resources, and thus should be adopted as the baseline. As for the parameters for allocating the A-IoT radio interface, we think that the frequency resource, starting time and time domain duration can be indicated to UE-reader. What</w:t>
      </w:r>
      <w:r>
        <w:rPr>
          <w:rFonts w:hint="default" w:eastAsia="宋体"/>
          <w:lang w:val="en-US" w:eastAsia="zh-CN"/>
        </w:rPr>
        <w:t>’</w:t>
      </w:r>
      <w:r>
        <w:rPr>
          <w:rFonts w:hint="eastAsia" w:eastAsia="宋体"/>
          <w:lang w:val="en-US" w:eastAsia="zh-CN"/>
        </w:rPr>
        <w:t>s more, an A-IoT radio release message is also supported to to ensure the flexibility of gNB in releasing A-IoT radio resources. To this end, within this serving cell, in the case that UE-reader is not indicated to release the resource, the A-IoT radio resource is valid between starting time and ending time. Note that the validity of A-IoT radio resource under some special cases, e.g. handover, RLF and state transition, is analyzed later.</w:t>
      </w:r>
    </w:p>
    <w:p w14:paraId="6BFF50E4">
      <w:pPr>
        <w:rPr>
          <w:rFonts w:hint="eastAsia"/>
          <w:b/>
          <w:bCs/>
        </w:rPr>
      </w:pPr>
      <w:r>
        <w:rPr>
          <w:rFonts w:hint="eastAsia"/>
          <w:b/>
          <w:bCs/>
        </w:rPr>
        <w:t>Proposal</w:t>
      </w:r>
      <w:r>
        <w:rPr>
          <w:rFonts w:hint="eastAsia" w:eastAsia="宋体"/>
          <w:b/>
          <w:bCs/>
          <w:lang w:val="en-US" w:eastAsia="zh-CN"/>
        </w:rPr>
        <w:t xml:space="preserve"> 8</w:t>
      </w:r>
      <w:r>
        <w:rPr>
          <w:rFonts w:hint="eastAsia"/>
          <w:b/>
          <w:bCs/>
        </w:rPr>
        <w:t xml:space="preserve">: A-IoT radio resources for </w:t>
      </w:r>
      <w:r>
        <w:rPr>
          <w:rFonts w:hint="eastAsia" w:eastAsia="宋体"/>
          <w:b/>
          <w:bCs/>
          <w:lang w:eastAsia="zh-CN"/>
        </w:rPr>
        <w:t>UE-reader</w:t>
      </w:r>
      <w:r>
        <w:rPr>
          <w:rFonts w:hint="eastAsia"/>
          <w:b/>
          <w:bCs/>
        </w:rPr>
        <w:t>s should be allocated in an orthogonal manner, such that the resources are not shared with or interfered by other UE</w:t>
      </w:r>
      <w:r>
        <w:rPr>
          <w:rFonts w:hint="eastAsia" w:eastAsia="宋体"/>
          <w:b/>
          <w:bCs/>
          <w:lang w:val="en-US" w:eastAsia="zh-CN"/>
        </w:rPr>
        <w:t>-reader</w:t>
      </w:r>
      <w:r>
        <w:rPr>
          <w:rFonts w:hint="eastAsia"/>
          <w:b/>
          <w:bCs/>
        </w:rPr>
        <w:t>s.</w:t>
      </w:r>
    </w:p>
    <w:p w14:paraId="7F30BB36">
      <w:pPr>
        <w:rPr>
          <w:rFonts w:hint="eastAsia"/>
          <w:b/>
          <w:bCs/>
        </w:rPr>
      </w:pPr>
      <w:r>
        <w:rPr>
          <w:rFonts w:hint="eastAsia"/>
          <w:b/>
          <w:bCs/>
        </w:rPr>
        <w:t>Proposal</w:t>
      </w:r>
      <w:r>
        <w:rPr>
          <w:rFonts w:hint="eastAsia" w:eastAsia="宋体"/>
          <w:b/>
          <w:bCs/>
          <w:lang w:val="en-US" w:eastAsia="zh-CN"/>
        </w:rPr>
        <w:t xml:space="preserve"> 9</w:t>
      </w:r>
      <w:r>
        <w:rPr>
          <w:rFonts w:hint="eastAsia"/>
          <w:b/>
          <w:bCs/>
        </w:rPr>
        <w:t xml:space="preserve">: </w:t>
      </w:r>
      <w:r>
        <w:rPr>
          <w:rFonts w:hint="eastAsia" w:eastAsia="宋体"/>
          <w:b/>
          <w:bCs/>
          <w:lang w:val="en-US" w:eastAsia="zh-CN"/>
        </w:rPr>
        <w:t>Triggered by the received inventory/command request from CN, the method by which the gNB dynamically allocates resources to the UE-reader for one A-IoT procedure should be adopted as the baseline.</w:t>
      </w:r>
    </w:p>
    <w:p w14:paraId="37A93376">
      <w:pPr>
        <w:rPr>
          <w:rFonts w:hint="eastAsia" w:eastAsia="宋体"/>
          <w:b/>
          <w:bCs/>
          <w:lang w:val="en-US" w:eastAsia="zh-CN"/>
        </w:rPr>
      </w:pPr>
      <w:r>
        <w:rPr>
          <w:rFonts w:hint="eastAsia"/>
          <w:b/>
          <w:bCs/>
        </w:rPr>
        <w:t>Proposal</w:t>
      </w:r>
      <w:r>
        <w:rPr>
          <w:rFonts w:hint="eastAsia" w:eastAsia="宋体"/>
          <w:b/>
          <w:bCs/>
          <w:lang w:val="en-US" w:eastAsia="zh-CN"/>
        </w:rPr>
        <w:t xml:space="preserve"> 10</w:t>
      </w:r>
      <w:r>
        <w:rPr>
          <w:rFonts w:hint="eastAsia"/>
          <w:b/>
          <w:bCs/>
        </w:rPr>
        <w:t xml:space="preserve">: </w:t>
      </w:r>
      <w:r>
        <w:rPr>
          <w:rFonts w:hint="eastAsia" w:eastAsia="宋体"/>
          <w:b/>
          <w:bCs/>
          <w:lang w:val="en-US" w:eastAsia="zh-CN"/>
        </w:rPr>
        <w:t xml:space="preserve">The frequency resource, </w:t>
      </w:r>
      <w:r>
        <w:rPr>
          <w:rFonts w:hint="eastAsia" w:eastAsia="宋体"/>
          <w:b/>
          <w:bCs/>
          <w:highlight w:val="none"/>
          <w:lang w:val="en-US" w:eastAsia="zh-CN"/>
        </w:rPr>
        <w:t xml:space="preserve">starting time and time domain duration can </w:t>
      </w:r>
      <w:r>
        <w:rPr>
          <w:rFonts w:hint="eastAsia" w:eastAsia="宋体"/>
          <w:b/>
          <w:bCs/>
          <w:lang w:val="en-US" w:eastAsia="zh-CN"/>
        </w:rPr>
        <w:t>be provided to UE-reader to indicate the allocated A-IoT radio resource.</w:t>
      </w:r>
    </w:p>
    <w:p w14:paraId="24D6426F">
      <w:pPr>
        <w:rPr>
          <w:rFonts w:hint="eastAsia" w:eastAsia="宋体"/>
          <w:b/>
          <w:bCs/>
          <w:lang w:val="en-US" w:eastAsia="zh-CN"/>
        </w:rPr>
      </w:pPr>
      <w:r>
        <w:rPr>
          <w:rFonts w:hint="eastAsia"/>
          <w:b/>
          <w:bCs/>
        </w:rPr>
        <w:t>Proposal</w:t>
      </w:r>
      <w:r>
        <w:rPr>
          <w:rFonts w:hint="eastAsia" w:eastAsia="宋体"/>
          <w:b/>
          <w:bCs/>
          <w:lang w:val="en-US" w:eastAsia="zh-CN"/>
        </w:rPr>
        <w:t xml:space="preserve"> 11</w:t>
      </w:r>
      <w:r>
        <w:rPr>
          <w:rFonts w:hint="eastAsia"/>
          <w:b/>
          <w:bCs/>
        </w:rPr>
        <w:t xml:space="preserve">: </w:t>
      </w:r>
      <w:r>
        <w:rPr>
          <w:rFonts w:hint="eastAsia" w:eastAsia="宋体"/>
          <w:b/>
          <w:bCs/>
          <w:lang w:val="en-US" w:eastAsia="zh-CN"/>
        </w:rPr>
        <w:t>RAN2 is asked to support gNB release the A-IoT radio resource allocated to UE-reader via RRC message.</w:t>
      </w:r>
    </w:p>
    <w:p w14:paraId="34A56989">
      <w:pPr>
        <w:numPr>
          <w:ilvl w:val="0"/>
          <w:numId w:val="0"/>
        </w:numPr>
        <w:adjustRightInd/>
        <w:spacing w:after="0" w:line="240" w:lineRule="auto"/>
        <w:textAlignment w:val="center"/>
        <w:rPr>
          <w:b/>
          <w:bCs/>
        </w:rPr>
      </w:pPr>
    </w:p>
    <w:p w14:paraId="241E8830">
      <w:pPr>
        <w:outlineLvl w:val="3"/>
        <w:rPr>
          <w:rFonts w:hint="default"/>
          <w:lang w:val="en-US"/>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3</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1.2</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Assistance information provided by UE-reader</w:t>
      </w:r>
    </w:p>
    <w:p w14:paraId="753FAC9D">
      <w:pPr>
        <w:numPr>
          <w:ilvl w:val="-1"/>
          <w:numId w:val="0"/>
        </w:numPr>
        <w:adjustRightInd/>
        <w:spacing w:after="180" w:line="240" w:lineRule="auto"/>
        <w:textAlignment w:val="auto"/>
        <w:rPr>
          <w:rFonts w:hint="default" w:eastAsia="宋体"/>
          <w:b w:val="0"/>
          <w:bCs w:val="0"/>
          <w:lang w:val="en-US" w:eastAsia="zh-CN"/>
        </w:rPr>
      </w:pPr>
      <w:r>
        <w:rPr>
          <w:rFonts w:hint="eastAsia"/>
          <w:b w:val="0"/>
          <w:bCs w:val="0"/>
          <w:lang w:val="en-US" w:eastAsia="zh-CN"/>
        </w:rPr>
        <w:t>From our perspective, UE-reader should be allowed to provide some assistance information for gNB</w:t>
      </w:r>
      <w:r>
        <w:rPr>
          <w:rFonts w:hint="default"/>
          <w:b w:val="0"/>
          <w:bCs w:val="0"/>
          <w:lang w:val="en-US" w:eastAsia="zh-CN"/>
        </w:rPr>
        <w:t>’</w:t>
      </w:r>
      <w:r>
        <w:rPr>
          <w:rFonts w:hint="eastAsia"/>
          <w:b w:val="0"/>
          <w:bCs w:val="0"/>
          <w:lang w:val="en-US" w:eastAsia="zh-CN"/>
        </w:rPr>
        <w:t>s reference to re-allocate/modify A-IoT radio resources to improve the spectrum efficiency of A-IoT radio interface. To be specific, w</w:t>
      </w:r>
      <w:r>
        <w:rPr>
          <w:rFonts w:hint="eastAsia" w:eastAsia="宋体"/>
          <w:u w:val="none"/>
          <w:lang w:val="en-US" w:eastAsia="zh-CN"/>
        </w:rPr>
        <w:t xml:space="preserve">hen the UE-reader finds that the allocated AIoT radio resources cannot complete the entire AIoT procedure, or when it completes the entire AIoT procedure before resources are used up, it can provide assistant information to assist the gNB in modifying resource allocation. Different assistance information may be provided by UE-reader for different cases. For the case that UE-reader completes the entire AIoT procedure in advance, it can just notify the gNB that it has completed. However, for the case that the allocated A-IoT radio resource is not sufficient, it may provide request indication or the additional time domain resource needed or the estimated </w:t>
      </w:r>
      <w:r>
        <w:rPr>
          <w:rFonts w:hint="eastAsia" w:eastAsia="宋体"/>
          <w:lang w:val="en-US" w:eastAsia="zh-CN"/>
        </w:rPr>
        <w:t xml:space="preserve">number of uninventoried </w:t>
      </w:r>
      <w:r>
        <w:rPr>
          <w:rFonts w:hint="eastAsia" w:eastAsia="宋体"/>
          <w:u w:val="none"/>
          <w:lang w:val="en-US" w:eastAsia="zh-CN"/>
        </w:rPr>
        <w:t xml:space="preserve">A-IoT </w:t>
      </w:r>
      <w:r>
        <w:rPr>
          <w:rFonts w:hint="eastAsia" w:eastAsia="宋体"/>
          <w:lang w:val="en-US" w:eastAsia="zh-CN"/>
        </w:rPr>
        <w:t>devices</w:t>
      </w:r>
      <w:r>
        <w:rPr>
          <w:rFonts w:hint="eastAsia" w:eastAsia="宋体"/>
          <w:u w:val="none"/>
          <w:lang w:val="en-US" w:eastAsia="zh-CN"/>
        </w:rPr>
        <w:t xml:space="preserve"> or any other information to the gNB.</w:t>
      </w:r>
    </w:p>
    <w:p w14:paraId="35C68C4F">
      <w:pPr>
        <w:rPr>
          <w:rFonts w:hint="eastAsia"/>
          <w:b/>
          <w:bCs/>
        </w:rPr>
      </w:pPr>
      <w:r>
        <w:rPr>
          <w:rFonts w:hint="eastAsia"/>
          <w:b/>
          <w:bCs/>
        </w:rPr>
        <w:t>Proposal</w:t>
      </w:r>
      <w:r>
        <w:rPr>
          <w:rFonts w:hint="eastAsia" w:eastAsia="宋体"/>
          <w:b/>
          <w:bCs/>
          <w:lang w:val="en-US" w:eastAsia="zh-CN"/>
        </w:rPr>
        <w:t xml:space="preserve"> 12</w:t>
      </w:r>
      <w:r>
        <w:rPr>
          <w:rFonts w:hint="eastAsia"/>
          <w:b/>
          <w:bCs/>
        </w:rPr>
        <w:t xml:space="preserve">: </w:t>
      </w:r>
      <w:r>
        <w:rPr>
          <w:rFonts w:hint="eastAsia" w:eastAsia="宋体"/>
          <w:b/>
          <w:bCs/>
          <w:lang w:val="en-US" w:eastAsia="zh-CN"/>
        </w:rPr>
        <w:t>UE-reader is allowed to provide some assistance information for gNB</w:t>
      </w:r>
      <w:r>
        <w:rPr>
          <w:rFonts w:hint="default" w:eastAsia="宋体"/>
          <w:b/>
          <w:bCs/>
          <w:lang w:val="en-US" w:eastAsia="zh-CN"/>
        </w:rPr>
        <w:t>’</w:t>
      </w:r>
      <w:r>
        <w:rPr>
          <w:rFonts w:hint="eastAsia" w:eastAsia="宋体"/>
          <w:b/>
          <w:bCs/>
          <w:lang w:val="en-US" w:eastAsia="zh-CN"/>
        </w:rPr>
        <w:t>s reference to re-allocate/modify A-IoT radio resources</w:t>
      </w:r>
      <w:r>
        <w:rPr>
          <w:rFonts w:hint="eastAsia"/>
          <w:b/>
          <w:bCs/>
        </w:rPr>
        <w:t>.</w:t>
      </w:r>
    </w:p>
    <w:p w14:paraId="1A61A339">
      <w:pPr>
        <w:rPr>
          <w:rFonts w:hint="eastAsia"/>
          <w:b/>
          <w:bCs/>
        </w:rPr>
      </w:pPr>
      <w:r>
        <w:rPr>
          <w:rFonts w:hint="eastAsia"/>
          <w:b/>
          <w:bCs/>
        </w:rPr>
        <w:t>Proposal</w:t>
      </w:r>
      <w:r>
        <w:rPr>
          <w:rFonts w:hint="eastAsia" w:eastAsia="宋体"/>
          <w:b/>
          <w:bCs/>
          <w:lang w:val="en-US" w:eastAsia="zh-CN"/>
        </w:rPr>
        <w:t xml:space="preserve"> 13</w:t>
      </w:r>
      <w:r>
        <w:rPr>
          <w:rFonts w:hint="eastAsia"/>
          <w:b/>
          <w:bCs/>
        </w:rPr>
        <w:t xml:space="preserve">: </w:t>
      </w:r>
      <w:r>
        <w:rPr>
          <w:rFonts w:hint="eastAsia" w:eastAsia="宋体"/>
          <w:b/>
          <w:bCs/>
          <w:lang w:val="en-US" w:eastAsia="zh-CN"/>
        </w:rPr>
        <w:t xml:space="preserve">When </w:t>
      </w:r>
      <w:r>
        <w:rPr>
          <w:rFonts w:hint="eastAsia"/>
          <w:b/>
          <w:bCs/>
        </w:rPr>
        <w:t xml:space="preserve">UE-reader completes the entire AIoT procedure before resources </w:t>
      </w:r>
      <w:r>
        <w:rPr>
          <w:rFonts w:hint="eastAsia" w:eastAsia="宋体"/>
          <w:b/>
          <w:bCs/>
          <w:lang w:val="en-US" w:eastAsia="zh-CN"/>
        </w:rPr>
        <w:t>are used up</w:t>
      </w:r>
      <w:r>
        <w:rPr>
          <w:rFonts w:hint="eastAsia"/>
          <w:b/>
          <w:bCs/>
        </w:rPr>
        <w:t>, it can notify the gNB that it has completed</w:t>
      </w:r>
      <w:r>
        <w:rPr>
          <w:rFonts w:hint="eastAsia" w:eastAsia="宋体"/>
          <w:b/>
          <w:bCs/>
          <w:lang w:val="en-US" w:eastAsia="zh-CN"/>
        </w:rPr>
        <w:t xml:space="preserve"> through assistance information</w:t>
      </w:r>
      <w:r>
        <w:rPr>
          <w:rFonts w:hint="eastAsia"/>
          <w:b/>
          <w:bCs/>
        </w:rPr>
        <w:t>.</w:t>
      </w:r>
    </w:p>
    <w:p w14:paraId="246F58ED">
      <w:pPr>
        <w:spacing w:after="0"/>
        <w:rPr>
          <w:rFonts w:hint="eastAsia" w:eastAsia="宋体"/>
          <w:b/>
          <w:bCs/>
          <w:lang w:val="en-US" w:eastAsia="zh-CN"/>
        </w:rPr>
      </w:pPr>
      <w:r>
        <w:rPr>
          <w:rFonts w:hint="eastAsia"/>
          <w:b/>
          <w:bCs/>
        </w:rPr>
        <w:t>Proposal</w:t>
      </w:r>
      <w:r>
        <w:rPr>
          <w:rFonts w:hint="eastAsia" w:eastAsia="宋体"/>
          <w:b/>
          <w:bCs/>
          <w:lang w:val="en-US" w:eastAsia="zh-CN"/>
        </w:rPr>
        <w:t xml:space="preserve"> 14</w:t>
      </w:r>
      <w:r>
        <w:rPr>
          <w:rFonts w:hint="eastAsia"/>
          <w:b/>
          <w:bCs/>
        </w:rPr>
        <w:t xml:space="preserve">: </w:t>
      </w:r>
      <w:r>
        <w:rPr>
          <w:rFonts w:hint="eastAsia" w:eastAsia="宋体"/>
          <w:b/>
          <w:bCs/>
          <w:lang w:val="en-US" w:eastAsia="zh-CN"/>
        </w:rPr>
        <w:t xml:space="preserve">When the allocated A-IoT radio resource is </w:t>
      </w:r>
      <w:r>
        <w:rPr>
          <w:rFonts w:hint="eastAsia" w:eastAsia="宋体"/>
          <w:b/>
          <w:bCs/>
          <w:highlight w:val="none"/>
          <w:lang w:val="en-US" w:eastAsia="zh-CN"/>
        </w:rPr>
        <w:t>not sufficient,</w:t>
      </w:r>
      <w:r>
        <w:rPr>
          <w:rFonts w:hint="eastAsia" w:eastAsia="宋体"/>
          <w:b/>
          <w:bCs/>
          <w:lang w:val="en-US" w:eastAsia="zh-CN"/>
        </w:rPr>
        <w:t xml:space="preserve"> RAN2 can discuss the following potential assistance information:</w:t>
      </w:r>
    </w:p>
    <w:p w14:paraId="7CF5D4E8">
      <w:pPr>
        <w:numPr>
          <w:ilvl w:val="0"/>
          <w:numId w:val="11"/>
        </w:numPr>
        <w:spacing w:after="0"/>
        <w:ind w:left="820" w:leftChars="200" w:hanging="420"/>
        <w:rPr>
          <w:rFonts w:hint="default" w:eastAsia="宋体"/>
          <w:b/>
          <w:bCs/>
          <w:lang w:val="en-US" w:eastAsia="zh-CN"/>
        </w:rPr>
      </w:pPr>
      <w:r>
        <w:rPr>
          <w:rFonts w:hint="eastAsia" w:eastAsia="宋体"/>
          <w:b/>
          <w:bCs/>
          <w:lang w:val="en-US" w:eastAsia="zh-CN"/>
        </w:rPr>
        <w:t>resource request indication;</w:t>
      </w:r>
    </w:p>
    <w:p w14:paraId="7D57CBB0">
      <w:pPr>
        <w:numPr>
          <w:ilvl w:val="0"/>
          <w:numId w:val="11"/>
        </w:numPr>
        <w:spacing w:after="0"/>
        <w:ind w:left="820" w:leftChars="200" w:hanging="420"/>
        <w:rPr>
          <w:rFonts w:hint="default" w:eastAsia="宋体"/>
          <w:b/>
          <w:bCs/>
          <w:lang w:val="en-US" w:eastAsia="zh-CN"/>
        </w:rPr>
      </w:pPr>
      <w:r>
        <w:rPr>
          <w:rFonts w:hint="default" w:eastAsia="宋体"/>
          <w:b/>
          <w:bCs/>
          <w:lang w:val="en-US" w:eastAsia="zh-CN"/>
        </w:rPr>
        <w:t xml:space="preserve">the additional time </w:t>
      </w:r>
      <w:r>
        <w:rPr>
          <w:rFonts w:hint="eastAsia" w:eastAsia="宋体"/>
          <w:b/>
          <w:bCs/>
          <w:lang w:val="en-US" w:eastAsia="zh-CN"/>
        </w:rPr>
        <w:t>domain resource</w:t>
      </w:r>
      <w:r>
        <w:rPr>
          <w:rFonts w:hint="default" w:eastAsia="宋体"/>
          <w:b/>
          <w:bCs/>
          <w:lang w:val="en-US" w:eastAsia="zh-CN"/>
        </w:rPr>
        <w:t xml:space="preserve"> needed</w:t>
      </w:r>
      <w:r>
        <w:rPr>
          <w:rFonts w:hint="eastAsia" w:eastAsia="宋体"/>
          <w:b/>
          <w:bCs/>
          <w:lang w:val="en-US" w:eastAsia="zh-CN"/>
        </w:rPr>
        <w:t>;</w:t>
      </w:r>
    </w:p>
    <w:p w14:paraId="3451F66B">
      <w:pPr>
        <w:numPr>
          <w:ilvl w:val="0"/>
          <w:numId w:val="11"/>
        </w:numPr>
        <w:spacing w:after="0"/>
        <w:ind w:left="820" w:leftChars="200" w:hanging="420"/>
        <w:rPr>
          <w:rFonts w:hint="default" w:eastAsia="宋体"/>
          <w:b/>
          <w:bCs/>
          <w:lang w:val="en-US" w:eastAsia="zh-CN"/>
        </w:rPr>
      </w:pPr>
      <w:r>
        <w:rPr>
          <w:rFonts w:hint="default" w:eastAsia="宋体"/>
          <w:b/>
          <w:bCs/>
          <w:lang w:val="en-US" w:eastAsia="zh-CN"/>
        </w:rPr>
        <w:t>the estimated number of uninventoried A-IoT devices</w:t>
      </w:r>
      <w:r>
        <w:rPr>
          <w:rFonts w:hint="eastAsia" w:eastAsia="宋体"/>
          <w:b/>
          <w:bCs/>
          <w:lang w:val="en-US" w:eastAsia="zh-CN"/>
        </w:rPr>
        <w:t>;</w:t>
      </w:r>
    </w:p>
    <w:p w14:paraId="313C65EB">
      <w:pPr>
        <w:numPr>
          <w:ilvl w:val="0"/>
          <w:numId w:val="11"/>
        </w:numPr>
        <w:ind w:left="820" w:leftChars="200" w:hanging="420"/>
        <w:rPr>
          <w:rFonts w:hint="default" w:eastAsia="宋体"/>
          <w:b/>
          <w:bCs/>
          <w:lang w:val="en-US" w:eastAsia="zh-CN"/>
        </w:rPr>
      </w:pPr>
      <w:r>
        <w:rPr>
          <w:rFonts w:hint="eastAsia" w:eastAsia="宋体"/>
          <w:b/>
          <w:bCs/>
          <w:lang w:val="en-US" w:eastAsia="zh-CN"/>
        </w:rPr>
        <w:t>FFS other information.</w:t>
      </w:r>
    </w:p>
    <w:p w14:paraId="6989A655">
      <w:pPr>
        <w:numPr>
          <w:ilvl w:val="0"/>
          <w:numId w:val="0"/>
        </w:numPr>
        <w:adjustRightInd/>
        <w:spacing w:after="0" w:line="240" w:lineRule="auto"/>
        <w:textAlignment w:val="center"/>
        <w:rPr>
          <w:b/>
          <w:bCs/>
        </w:rPr>
      </w:pPr>
    </w:p>
    <w:p w14:paraId="21A78418">
      <w:pPr>
        <w:numPr>
          <w:ilvl w:val="0"/>
          <w:numId w:val="0"/>
        </w:numPr>
        <w:adjustRightInd/>
        <w:spacing w:after="0" w:line="240" w:lineRule="auto"/>
        <w:textAlignment w:val="center"/>
        <w:rPr>
          <w:b/>
          <w:bCs/>
        </w:rPr>
      </w:pPr>
    </w:p>
    <w:p w14:paraId="5042F152">
      <w:pPr>
        <w:outlineLvl w:val="2"/>
        <w:rPr>
          <w:rFonts w:hint="eastAsia" w:ascii="Arial" w:hAnsi="Arial" w:eastAsia="宋体" w:cs="Times New Roman"/>
          <w:sz w:val="28"/>
          <w:szCs w:val="28"/>
          <w:lang w:val="en-US" w:eastAsia="zh-CN" w:bidi="ar-SA"/>
        </w:rPr>
      </w:pPr>
      <w:r>
        <w:rPr>
          <w:rFonts w:hint="eastAsia" w:eastAsia="宋体" w:cs="Times New Roman"/>
          <w:sz w:val="28"/>
          <w:szCs w:val="28"/>
          <w:lang w:val="en-US" w:eastAsia="zh-CN" w:bidi="ar-SA"/>
        </w:rPr>
        <w:t xml:space="preserve">2.3.2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resources</w:t>
      </w:r>
      <w:r>
        <w:rPr>
          <w:rFonts w:hint="eastAsia" w:ascii="Arial" w:hAnsi="Arial" w:eastAsia="宋体" w:cs="Times New Roman"/>
          <w:sz w:val="28"/>
          <w:szCs w:val="28"/>
          <w:lang w:val="en-US" w:eastAsia="zh-CN" w:bidi="ar-SA"/>
        </w:rPr>
        <w:t xml:space="preserve"> during mobility </w:t>
      </w:r>
    </w:p>
    <w:p w14:paraId="6A48C10E">
      <w:pPr>
        <w:jc w:val="both"/>
      </w:pPr>
      <w:r>
        <w:t xml:space="preserve">As </w:t>
      </w:r>
      <w:r>
        <w:rPr>
          <w:rFonts w:hint="eastAsia"/>
        </w:rPr>
        <w:t>mentione</w:t>
      </w:r>
      <w:r>
        <w:t>d in the WID, the UE</w:t>
      </w:r>
      <w:r>
        <w:rPr>
          <w:rFonts w:hint="eastAsia"/>
          <w:lang w:eastAsia="zh"/>
          <w:woUserID w:val="1"/>
        </w:rPr>
        <w:t>-</w:t>
      </w:r>
      <w:r>
        <w:t xml:space="preserve">reader's A-IoT resource is valid only within the serving cell. </w:t>
      </w:r>
      <w:r>
        <w:rPr>
          <w:rFonts w:hint="eastAsia" w:eastAsia="宋体"/>
          <w:lang w:val="en-US" w:eastAsia="zh-CN"/>
        </w:rPr>
        <w:t>From our perspective, t</w:t>
      </w:r>
      <w:r>
        <w:rPr>
          <w:rFonts w:hint="eastAsia"/>
          <w:lang w:val="en-GB"/>
        </w:rPr>
        <w:t>he scenario that the UE</w:t>
      </w:r>
      <w:r>
        <w:rPr>
          <w:rFonts w:hint="eastAsia"/>
          <w:lang w:val="en-GB" w:eastAsia="zh"/>
          <w:woUserID w:val="1"/>
        </w:rPr>
        <w:t>-</w:t>
      </w:r>
      <w:r>
        <w:rPr>
          <w:lang w:val="en-GB"/>
        </w:rPr>
        <w:t>reader</w:t>
      </w:r>
      <w:r>
        <w:rPr>
          <w:rFonts w:hint="eastAsia"/>
          <w:lang w:val="en-GB"/>
        </w:rPr>
        <w:t xml:space="preserve"> handover</w:t>
      </w:r>
      <w:r>
        <w:rPr>
          <w:rFonts w:hint="eastAsia"/>
          <w:lang w:val="en-GB" w:eastAsia="zh"/>
          <w:woUserID w:val="1"/>
        </w:rPr>
        <w:t>s</w:t>
      </w:r>
      <w:r>
        <w:rPr>
          <w:rFonts w:hint="eastAsia"/>
          <w:lang w:val="en-GB"/>
        </w:rPr>
        <w:t xml:space="preserve"> to another cell</w:t>
      </w:r>
      <w:r>
        <w:rPr>
          <w:rFonts w:hint="eastAsia"/>
        </w:rPr>
        <w:t>,</w:t>
      </w:r>
      <w:r>
        <w:rPr>
          <w:rFonts w:hint="eastAsia"/>
          <w:lang w:eastAsia="zh"/>
          <w:woUserID w:val="1"/>
        </w:rPr>
        <w:t xml:space="preserve"> where</w:t>
      </w:r>
      <w:r>
        <w:t xml:space="preserve"> the A-IoT </w:t>
      </w:r>
      <w:r>
        <w:rPr>
          <w:rFonts w:hint="eastAsia" w:eastAsia="宋体"/>
          <w:lang w:val="en-US" w:eastAsia="zh-CN"/>
        </w:rPr>
        <w:t>procedure</w:t>
      </w:r>
      <w:r>
        <w:t xml:space="preserve"> has </w:t>
      </w:r>
      <w:r>
        <w:rPr>
          <w:rFonts w:hint="eastAsia"/>
        </w:rPr>
        <w:t xml:space="preserve">been </w:t>
      </w:r>
      <w:r>
        <w:t xml:space="preserve">started or while it </w:t>
      </w:r>
      <w:r>
        <w:rPr>
          <w:rFonts w:hint="eastAsia" w:eastAsia="宋体"/>
          <w:lang w:val="en-US" w:eastAsia="zh-CN"/>
        </w:rPr>
        <w:t>has</w:t>
      </w:r>
      <w:r>
        <w:t xml:space="preserve"> already </w:t>
      </w:r>
      <w:r>
        <w:rPr>
          <w:rFonts w:hint="eastAsia" w:eastAsia="宋体"/>
          <w:lang w:val="en-US" w:eastAsia="zh-CN"/>
        </w:rPr>
        <w:t>not completed</w:t>
      </w:r>
      <w:r>
        <w:rPr>
          <w:rFonts w:hint="eastAsia"/>
        </w:rPr>
        <w:t xml:space="preserve"> when the UE</w:t>
      </w:r>
      <w:r>
        <w:rPr>
          <w:rFonts w:hint="eastAsia"/>
          <w:lang w:eastAsia="zh"/>
          <w:woUserID w:val="1"/>
        </w:rPr>
        <w:t>-</w:t>
      </w:r>
      <w:r>
        <w:rPr>
          <w:rFonts w:hint="eastAsia"/>
        </w:rPr>
        <w:t xml:space="preserve">reader receives </w:t>
      </w:r>
      <w:r>
        <w:rPr>
          <w:rFonts w:hint="eastAsia"/>
          <w:i/>
          <w:iCs/>
        </w:rPr>
        <w:t>HandoverCommand</w:t>
      </w:r>
      <w:r>
        <w:rPr>
          <w:rFonts w:hint="eastAsia"/>
          <w:i w:val="0"/>
          <w:iCs w:val="0"/>
          <w:lang w:eastAsia="zh"/>
          <w:woUserID w:val="1"/>
        </w:rPr>
        <w:t>, should be discussed</w:t>
      </w:r>
      <w:r>
        <w:rPr>
          <w:rFonts w:hint="eastAsia"/>
        </w:rPr>
        <w:t xml:space="preserve">. </w:t>
      </w:r>
      <w:r>
        <w:rPr>
          <w:rFonts w:hint="eastAsia"/>
          <w:lang w:eastAsia="zh"/>
          <w:woUserID w:val="1"/>
        </w:rPr>
        <w:t>From our perspective, s</w:t>
      </w:r>
      <w:r>
        <w:t>ome interaction between the UE</w:t>
      </w:r>
      <w:r>
        <w:rPr>
          <w:rFonts w:hint="eastAsia"/>
          <w:lang w:eastAsia="zh"/>
          <w:woUserID w:val="1"/>
        </w:rPr>
        <w:t>-</w:t>
      </w:r>
      <w:r>
        <w:t xml:space="preserve">reader and the </w:t>
      </w:r>
      <w:r>
        <w:rPr>
          <w:rFonts w:hint="eastAsia"/>
        </w:rPr>
        <w:t>gNB</w:t>
      </w:r>
      <w:r>
        <w:t xml:space="preserve"> before the handover is necessary and valuable to </w:t>
      </w:r>
      <w:r>
        <w:rPr>
          <w:rFonts w:hint="eastAsia"/>
        </w:rPr>
        <w:t>lower</w:t>
      </w:r>
      <w:r>
        <w:t xml:space="preserve"> adverse impact of the handover procedure on the A-IoT radio.</w:t>
      </w:r>
      <w:r>
        <w:rPr>
          <w:rFonts w:hint="eastAsia"/>
        </w:rPr>
        <w:t xml:space="preserve"> </w:t>
      </w:r>
      <w:r>
        <w:t>F</w:t>
      </w:r>
      <w:r>
        <w:rPr>
          <w:rFonts w:hint="eastAsia"/>
        </w:rPr>
        <w:t xml:space="preserve">or example, the </w:t>
      </w:r>
      <w:r>
        <w:t>inventory</w:t>
      </w:r>
      <w:r>
        <w:rPr>
          <w:rFonts w:hint="eastAsia"/>
        </w:rPr>
        <w:t xml:space="preserve"> </w:t>
      </w:r>
      <w:r>
        <w:rPr>
          <w:rFonts w:hint="eastAsia"/>
          <w:lang w:eastAsia="zh"/>
          <w:woUserID w:val="1"/>
        </w:rPr>
        <w:t>re</w:t>
      </w:r>
      <w:r>
        <w:rPr>
          <w:rFonts w:hint="eastAsia" w:eastAsia="宋体"/>
          <w:lang w:val="en-US" w:eastAsia="zh-CN"/>
          <w:woUserID w:val="1"/>
        </w:rPr>
        <w:t>sponse</w:t>
      </w:r>
      <w:r>
        <w:rPr>
          <w:rFonts w:hint="eastAsia"/>
          <w:lang w:eastAsia="zh"/>
          <w:woUserID w:val="1"/>
        </w:rPr>
        <w:t>t</w:t>
      </w:r>
      <w:r>
        <w:rPr>
          <w:rFonts w:hint="eastAsia"/>
        </w:rPr>
        <w:t xml:space="preserve"> or command </w:t>
      </w:r>
      <w:r>
        <w:rPr>
          <w:rFonts w:hint="eastAsia"/>
          <w:lang w:eastAsia="zh"/>
          <w:woUserID w:val="1"/>
        </w:rPr>
        <w:t>response</w:t>
      </w:r>
      <w:r>
        <w:rPr>
          <w:rFonts w:hint="eastAsia"/>
        </w:rPr>
        <w:t xml:space="preserve"> that has been buffered at UE side</w:t>
      </w:r>
      <w:r>
        <w:rPr>
          <w:rFonts w:hint="eastAsia"/>
          <w:lang w:eastAsia="zh"/>
          <w:woUserID w:val="1"/>
        </w:rPr>
        <w:t xml:space="preserve"> may be triggered to transmit to the source gNB before handover</w:t>
      </w:r>
      <w:r>
        <w:rPr>
          <w:rFonts w:hint="eastAsia"/>
        </w:rPr>
        <w:t xml:space="preserve">. </w:t>
      </w:r>
      <w:r>
        <w:t>F</w:t>
      </w:r>
      <w:r>
        <w:rPr>
          <w:rFonts w:hint="eastAsia"/>
        </w:rPr>
        <w:t xml:space="preserve">or the inventory case, although the procedure may be still on </w:t>
      </w:r>
      <w:r>
        <w:t>going</w:t>
      </w:r>
      <w:r>
        <w:rPr>
          <w:rFonts w:hint="eastAsia"/>
        </w:rPr>
        <w:t xml:space="preserve">, the partial result is still beneficial. </w:t>
      </w:r>
      <w:r>
        <w:t>B</w:t>
      </w:r>
      <w:r>
        <w:rPr>
          <w:rFonts w:hint="eastAsia"/>
        </w:rPr>
        <w:t xml:space="preserve">ecause the motivation of A-IoT inventory service request is to find the target device(s), the reported device IDs can be </w:t>
      </w:r>
      <w:r>
        <w:t>identified</w:t>
      </w:r>
      <w:r>
        <w:rPr>
          <w:rFonts w:hint="eastAsia"/>
        </w:rPr>
        <w:t xml:space="preserve"> in core </w:t>
      </w:r>
      <w:r>
        <w:t>network</w:t>
      </w:r>
      <w:r>
        <w:rPr>
          <w:rFonts w:hint="eastAsia"/>
        </w:rPr>
        <w:t xml:space="preserve"> and subsequent command </w:t>
      </w:r>
      <w:r>
        <w:t>can</w:t>
      </w:r>
      <w:r>
        <w:rPr>
          <w:rFonts w:hint="eastAsia"/>
        </w:rPr>
        <w:t xml:space="preserve"> be handled toward them.</w:t>
      </w:r>
    </w:p>
    <w:p w14:paraId="04232429">
      <w:pPr>
        <w:jc w:val="both"/>
      </w:pPr>
      <w:r>
        <w:t>Taking the basic handover procedure into account, the UE</w:t>
      </w:r>
      <w:r>
        <w:rPr>
          <w:rFonts w:hint="eastAsia"/>
          <w:lang w:eastAsia="zh"/>
          <w:woUserID w:val="1"/>
        </w:rPr>
        <w:t>-reader</w:t>
      </w:r>
      <w:r>
        <w:t xml:space="preserve"> reports measurement results so </w:t>
      </w:r>
      <w:r>
        <w:rPr>
          <w:rFonts w:hint="eastAsia"/>
          <w:lang w:eastAsia="zh"/>
          <w:woUserID w:val="1"/>
        </w:rPr>
        <w:t xml:space="preserve">that </w:t>
      </w:r>
      <w:r>
        <w:t>the network can decide whether to trigger a handover</w:t>
      </w:r>
      <w:r>
        <w:rPr>
          <w:rFonts w:hint="eastAsia"/>
          <w:lang w:eastAsia="zh"/>
          <w:woUserID w:val="1"/>
        </w:rPr>
        <w:t xml:space="preserve"> procedure</w:t>
      </w:r>
      <w:r>
        <w:t>. Once the UE</w:t>
      </w:r>
      <w:r>
        <w:rPr>
          <w:rFonts w:hint="eastAsia"/>
          <w:lang w:eastAsia="zh"/>
          <w:woUserID w:val="1"/>
        </w:rPr>
        <w:t>-reader</w:t>
      </w:r>
      <w:r>
        <w:t xml:space="preserve"> receives the </w:t>
      </w:r>
      <w:r>
        <w:rPr>
          <w:i/>
          <w:iCs/>
        </w:rPr>
        <w:t>HandoverCommand</w:t>
      </w:r>
      <w:r>
        <w:rPr>
          <w:rFonts w:hint="eastAsia"/>
          <w:i w:val="0"/>
          <w:iCs w:val="0"/>
          <w:lang w:eastAsia="zh"/>
          <w:woUserID w:val="1"/>
        </w:rPr>
        <w:t>,</w:t>
      </w:r>
      <w:r>
        <w:rPr>
          <w:rFonts w:hint="eastAsia"/>
          <w:i/>
          <w:iCs/>
          <w:lang w:eastAsia="zh"/>
          <w:woUserID w:val="1"/>
        </w:rPr>
        <w:t xml:space="preserve"> </w:t>
      </w:r>
      <w:r>
        <w:rPr>
          <w:rFonts w:hint="eastAsia"/>
          <w:i w:val="0"/>
          <w:iCs w:val="0"/>
          <w:lang w:eastAsia="zh"/>
          <w:woUserID w:val="1"/>
        </w:rPr>
        <w:t>which</w:t>
      </w:r>
      <w:r>
        <w:rPr>
          <w:i w:val="0"/>
          <w:iCs w:val="0"/>
        </w:rPr>
        <w:t xml:space="preserve"> </w:t>
      </w:r>
      <w:r>
        <w:rPr>
          <w:rFonts w:hint="eastAsia"/>
          <w:i w:val="0"/>
          <w:iCs w:val="0"/>
          <w:lang w:eastAsia="zh"/>
          <w:woUserID w:val="1"/>
        </w:rPr>
        <w:t xml:space="preserve">contains the configuration of target gNB, </w:t>
      </w:r>
      <w:r>
        <w:t xml:space="preserve">from the source gNB, it begins accessing the target gNB. Before sending this </w:t>
      </w:r>
      <w:r>
        <w:rPr>
          <w:i/>
          <w:iCs/>
        </w:rPr>
        <w:t>HandoverCommand</w:t>
      </w:r>
      <w:r>
        <w:t>, the source gNB may request the UE</w:t>
      </w:r>
      <w:r>
        <w:rPr>
          <w:rFonts w:hint="eastAsia"/>
          <w:lang w:eastAsia="zh"/>
          <w:woUserID w:val="1"/>
        </w:rPr>
        <w:t>-</w:t>
      </w:r>
      <w:r>
        <w:t>reader to report any partial inventory or command feedback.</w:t>
      </w:r>
      <w:r>
        <w:rPr>
          <w:rFonts w:hint="eastAsia"/>
          <w:lang w:eastAsia="zh"/>
          <w:woUserID w:val="1"/>
        </w:rPr>
        <w:t xml:space="preserve"> </w:t>
      </w:r>
      <w:r>
        <w:t>Moreover, the gNB can implicitly</w:t>
      </w:r>
      <w:r>
        <w:rPr>
          <w:rFonts w:hint="eastAsia"/>
        </w:rPr>
        <w:t xml:space="preserve"> </w:t>
      </w:r>
      <w:r>
        <w:t>instruct the UE</w:t>
      </w:r>
      <w:r>
        <w:rPr>
          <w:rFonts w:hint="eastAsia"/>
          <w:lang w:eastAsia="zh"/>
          <w:woUserID w:val="1"/>
        </w:rPr>
        <w:t>-</w:t>
      </w:r>
      <w:r>
        <w:t>reader, within the</w:t>
      </w:r>
      <w:r>
        <w:rPr>
          <w:i/>
          <w:iCs/>
        </w:rPr>
        <w:t xml:space="preserve"> HandoverCommand</w:t>
      </w:r>
      <w:r>
        <w:t xml:space="preserve">, to </w:t>
      </w:r>
      <w:r>
        <w:rPr>
          <w:rFonts w:hint="eastAsia"/>
          <w:lang w:eastAsia="zh"/>
          <w:woUserID w:val="1"/>
        </w:rPr>
        <w:t>terminate</w:t>
      </w:r>
      <w:r>
        <w:t xml:space="preserve"> the A-IoT service and release the A-IoT resource</w:t>
      </w:r>
      <w:r>
        <w:rPr>
          <w:rFonts w:hint="eastAsia"/>
          <w:lang w:eastAsia="zh"/>
          <w:woUserID w:val="1"/>
        </w:rPr>
        <w:t xml:space="preserve"> by no A-IoT radio resource configuration of target gNB included in </w:t>
      </w:r>
      <w:r>
        <w:rPr>
          <w:i/>
          <w:iCs/>
          <w:woUserID w:val="1"/>
        </w:rPr>
        <w:t>HandoverCommand</w:t>
      </w:r>
      <w:r>
        <w:t>.</w:t>
      </w:r>
    </w:p>
    <w:p w14:paraId="23898607">
      <w:pPr>
        <w:rPr>
          <w:rFonts w:hint="eastAsia"/>
          <w:b/>
          <w:bCs/>
        </w:rPr>
      </w:pPr>
      <w:r>
        <w:rPr>
          <w:b/>
          <w:bCs/>
          <w:lang w:val="en-GB"/>
        </w:rPr>
        <w:t>P</w:t>
      </w:r>
      <w:r>
        <w:rPr>
          <w:rFonts w:hint="eastAsia"/>
          <w:b/>
          <w:bCs/>
          <w:lang w:val="en-GB"/>
        </w:rPr>
        <w:t>roposal</w:t>
      </w:r>
      <w:r>
        <w:rPr>
          <w:rFonts w:hint="eastAsia" w:eastAsia="宋体"/>
          <w:b/>
          <w:bCs/>
          <w:lang w:val="en-US" w:eastAsia="zh-CN"/>
        </w:rPr>
        <w:t xml:space="preserve"> 15</w:t>
      </w:r>
      <w:r>
        <w:rPr>
          <w:rFonts w:hint="eastAsia"/>
          <w:b/>
          <w:bCs/>
          <w:lang w:val="en-GB"/>
        </w:rPr>
        <w:t xml:space="preserve">: </w:t>
      </w:r>
      <w:r>
        <w:rPr>
          <w:b/>
          <w:bCs/>
        </w:rPr>
        <w:t>S</w:t>
      </w:r>
      <w:r>
        <w:rPr>
          <w:rFonts w:hint="eastAsia"/>
          <w:b/>
          <w:bCs/>
        </w:rPr>
        <w:t>upport A</w:t>
      </w:r>
      <w:r>
        <w:rPr>
          <w:rFonts w:hint="eastAsia" w:eastAsia="宋体"/>
          <w:b/>
          <w:bCs/>
          <w:lang w:val="en-US" w:eastAsia="zh-CN"/>
        </w:rPr>
        <w:t>-</w:t>
      </w:r>
      <w:r>
        <w:rPr>
          <w:rFonts w:hint="eastAsia"/>
          <w:b/>
          <w:bCs/>
        </w:rPr>
        <w:t>I</w:t>
      </w:r>
      <w:r>
        <w:rPr>
          <w:rFonts w:hint="eastAsia" w:eastAsia="宋体"/>
          <w:b/>
          <w:bCs/>
          <w:lang w:val="en-US" w:eastAsia="zh-CN"/>
        </w:rPr>
        <w:t>o</w:t>
      </w:r>
      <w:r>
        <w:rPr>
          <w:rFonts w:hint="eastAsia"/>
          <w:b/>
          <w:bCs/>
        </w:rPr>
        <w:t xml:space="preserve">T service continuity (release/suspend/continue) </w:t>
      </w:r>
      <w:r>
        <w:rPr>
          <w:rFonts w:hint="eastAsia" w:eastAsia="宋体"/>
          <w:b/>
          <w:bCs/>
          <w:lang w:val="en-US" w:eastAsia="zh-CN"/>
        </w:rPr>
        <w:t>for</w:t>
      </w:r>
      <w:r>
        <w:rPr>
          <w:rFonts w:hint="eastAsia"/>
          <w:b/>
          <w:bCs/>
        </w:rPr>
        <w:t xml:space="preserve"> </w:t>
      </w:r>
      <w:r>
        <w:rPr>
          <w:rFonts w:hint="eastAsia" w:eastAsia="宋体"/>
          <w:b/>
          <w:bCs/>
          <w:lang w:eastAsia="zh-CN"/>
        </w:rPr>
        <w:t>UE-reader</w:t>
      </w:r>
      <w:r>
        <w:rPr>
          <w:rFonts w:hint="eastAsia"/>
          <w:b/>
          <w:bCs/>
        </w:rPr>
        <w:t xml:space="preserve"> HO</w:t>
      </w:r>
      <w:r>
        <w:rPr>
          <w:rFonts w:hint="eastAsia" w:eastAsia="宋体"/>
          <w:b/>
          <w:bCs/>
          <w:lang w:val="en-US" w:eastAsia="zh-CN"/>
        </w:rPr>
        <w:t xml:space="preserve"> case</w:t>
      </w:r>
      <w:r>
        <w:rPr>
          <w:rFonts w:hint="eastAsia"/>
          <w:b/>
          <w:bCs/>
        </w:rPr>
        <w:t>.</w:t>
      </w:r>
    </w:p>
    <w:p w14:paraId="666B0C4F">
      <w:pPr>
        <w:rPr>
          <w:rFonts w:hint="eastAsia"/>
          <w:b/>
          <w:bCs/>
        </w:rPr>
      </w:pPr>
      <w:r>
        <w:rPr>
          <w:b/>
          <w:bCs/>
        </w:rPr>
        <w:t>P</w:t>
      </w:r>
      <w:r>
        <w:rPr>
          <w:rFonts w:hint="eastAsia"/>
          <w:b/>
          <w:bCs/>
        </w:rPr>
        <w:t>roposal</w:t>
      </w:r>
      <w:r>
        <w:rPr>
          <w:rFonts w:hint="eastAsia" w:eastAsia="宋体"/>
          <w:b/>
          <w:bCs/>
          <w:lang w:val="en-US" w:eastAsia="zh-CN"/>
        </w:rPr>
        <w:t xml:space="preserve"> 16</w:t>
      </w:r>
      <w:r>
        <w:rPr>
          <w:rFonts w:hint="eastAsia"/>
          <w:b/>
          <w:bCs/>
        </w:rPr>
        <w:t xml:space="preserve">: </w:t>
      </w:r>
      <w:r>
        <w:rPr>
          <w:rFonts w:hint="eastAsia" w:eastAsia="宋体"/>
          <w:b/>
          <w:bCs/>
          <w:lang w:val="en-US" w:eastAsia="zh-CN"/>
        </w:rPr>
        <w:t xml:space="preserve">The </w:t>
      </w:r>
      <w:r>
        <w:rPr>
          <w:b/>
          <w:bCs/>
        </w:rPr>
        <w:t>gNB</w:t>
      </w:r>
      <w:r>
        <w:rPr>
          <w:rFonts w:hint="eastAsia"/>
          <w:b/>
          <w:bCs/>
        </w:rPr>
        <w:t xml:space="preserve"> can</w:t>
      </w:r>
      <w:r>
        <w:rPr>
          <w:b/>
          <w:bCs/>
        </w:rPr>
        <w:t xml:space="preserve"> request the UE</w:t>
      </w:r>
      <w:r>
        <w:rPr>
          <w:rFonts w:hint="eastAsia"/>
          <w:b/>
          <w:bCs/>
          <w:lang w:eastAsia="zh"/>
          <w:woUserID w:val="1"/>
        </w:rPr>
        <w:t>-</w:t>
      </w:r>
      <w:r>
        <w:rPr>
          <w:b/>
          <w:bCs/>
        </w:rPr>
        <w:t>reader to report any partial inventory</w:t>
      </w:r>
      <w:r>
        <w:rPr>
          <w:rFonts w:hint="eastAsia"/>
          <w:b/>
          <w:bCs/>
          <w:lang w:eastAsia="zh"/>
          <w:woUserID w:val="1"/>
        </w:rPr>
        <w:t xml:space="preserve"> re</w:t>
      </w:r>
      <w:r>
        <w:rPr>
          <w:rFonts w:hint="eastAsia" w:eastAsia="宋体"/>
          <w:b/>
          <w:bCs/>
          <w:lang w:val="en-US" w:eastAsia="zh-CN"/>
          <w:woUserID w:val="1"/>
        </w:rPr>
        <w:t>sponse(s)</w:t>
      </w:r>
      <w:r>
        <w:rPr>
          <w:b/>
          <w:bCs/>
        </w:rPr>
        <w:t xml:space="preserve"> or command </w:t>
      </w:r>
      <w:r>
        <w:rPr>
          <w:rFonts w:hint="eastAsia"/>
          <w:b/>
          <w:bCs/>
          <w:lang w:eastAsia="zh"/>
          <w:woUserID w:val="1"/>
        </w:rPr>
        <w:t>response</w:t>
      </w:r>
      <w:r>
        <w:rPr>
          <w:rFonts w:hint="eastAsia" w:eastAsia="宋体"/>
          <w:b/>
          <w:bCs/>
          <w:lang w:val="en-US" w:eastAsia="zh-CN"/>
          <w:woUserID w:val="1"/>
        </w:rPr>
        <w:t>(s)</w:t>
      </w:r>
      <w:r>
        <w:rPr>
          <w:rFonts w:hint="eastAsia"/>
          <w:b/>
          <w:bCs/>
        </w:rPr>
        <w:t xml:space="preserve"> </w:t>
      </w:r>
      <w:r>
        <w:rPr>
          <w:b/>
          <w:bCs/>
        </w:rPr>
        <w:t>before</w:t>
      </w:r>
      <w:r>
        <w:rPr>
          <w:rFonts w:hint="eastAsia"/>
          <w:b/>
          <w:bCs/>
        </w:rPr>
        <w:t xml:space="preserve"> HO.</w:t>
      </w:r>
    </w:p>
    <w:p w14:paraId="120CE558">
      <w:pPr>
        <w:rPr>
          <w:rFonts w:hint="eastAsia"/>
          <w:b/>
          <w:bCs/>
        </w:rPr>
      </w:pPr>
      <w:r>
        <w:rPr>
          <w:b/>
          <w:bCs/>
          <w:lang w:val="en-GB"/>
        </w:rPr>
        <w:t>P</w:t>
      </w:r>
      <w:r>
        <w:rPr>
          <w:rFonts w:hint="eastAsia"/>
          <w:b/>
          <w:bCs/>
          <w:lang w:val="en-GB"/>
        </w:rPr>
        <w:t>roposal</w:t>
      </w:r>
      <w:r>
        <w:rPr>
          <w:rFonts w:hint="eastAsia" w:eastAsia="宋体"/>
          <w:b/>
          <w:bCs/>
          <w:lang w:val="en-US" w:eastAsia="zh-CN"/>
        </w:rPr>
        <w:t xml:space="preserve"> 17</w:t>
      </w:r>
      <w:r>
        <w:rPr>
          <w:rFonts w:hint="eastAsia"/>
          <w:b/>
          <w:bCs/>
          <w:lang w:val="en-GB"/>
        </w:rPr>
        <w:t xml:space="preserve">: Support </w:t>
      </w:r>
      <w:r>
        <w:rPr>
          <w:rFonts w:hint="eastAsia"/>
          <w:b/>
          <w:bCs/>
          <w:lang w:val="en-GB" w:eastAsia="zh"/>
          <w:woUserID w:val="1"/>
        </w:rPr>
        <w:t>network to</w:t>
      </w:r>
      <w:r>
        <w:rPr>
          <w:rFonts w:hint="eastAsia"/>
          <w:b/>
          <w:bCs/>
          <w:lang w:val="en-GB"/>
        </w:rPr>
        <w:t xml:space="preserve"> </w:t>
      </w:r>
      <w:r>
        <w:rPr>
          <w:rFonts w:hint="eastAsia"/>
          <w:b/>
          <w:bCs/>
          <w:lang w:val="en-GB" w:eastAsia="zh"/>
          <w:woUserID w:val="1"/>
        </w:rPr>
        <w:t>terminate</w:t>
      </w:r>
      <w:r>
        <w:rPr>
          <w:b/>
          <w:bCs/>
        </w:rPr>
        <w:t xml:space="preserve"> the A-IoT service and release the A-IoT resource</w:t>
      </w:r>
      <w:r>
        <w:rPr>
          <w:rFonts w:hint="eastAsia"/>
          <w:b/>
          <w:bCs/>
        </w:rPr>
        <w:t>,</w:t>
      </w:r>
      <w:r>
        <w:rPr>
          <w:b/>
          <w:bCs/>
        </w:rPr>
        <w:t xml:space="preserve"> </w:t>
      </w:r>
      <w:r>
        <w:rPr>
          <w:rFonts w:hint="eastAsia"/>
          <w:b/>
          <w:bCs/>
        </w:rPr>
        <w:t xml:space="preserve">e.g., </w:t>
      </w:r>
      <w:r>
        <w:rPr>
          <w:b/>
          <w:bCs/>
        </w:rPr>
        <w:t xml:space="preserve">gNB can implicitly instruct the </w:t>
      </w:r>
      <w:r>
        <w:rPr>
          <w:rFonts w:hint="eastAsia" w:eastAsia="宋体"/>
          <w:b/>
          <w:bCs/>
          <w:lang w:eastAsia="zh-CN"/>
        </w:rPr>
        <w:t>UE-reader</w:t>
      </w:r>
      <w:r>
        <w:rPr>
          <w:b/>
          <w:bCs/>
        </w:rPr>
        <w:t xml:space="preserve"> </w:t>
      </w:r>
      <w:r>
        <w:rPr>
          <w:rFonts w:hint="eastAsia" w:eastAsia="宋体"/>
          <w:b/>
          <w:bCs/>
          <w:lang w:val="en-US" w:eastAsia="zh-CN"/>
        </w:rPr>
        <w:t xml:space="preserve">to do this </w:t>
      </w:r>
      <w:r>
        <w:rPr>
          <w:b/>
          <w:bCs/>
        </w:rPr>
        <w:t>within the</w:t>
      </w:r>
      <w:r>
        <w:rPr>
          <w:b/>
          <w:bCs/>
          <w:i/>
          <w:iCs/>
        </w:rPr>
        <w:t xml:space="preserve"> HandoverCommand</w:t>
      </w:r>
      <w:r>
        <w:rPr>
          <w:rFonts w:hint="eastAsia"/>
          <w:b/>
          <w:bCs/>
        </w:rPr>
        <w:t>.</w:t>
      </w:r>
    </w:p>
    <w:p w14:paraId="550A3A90">
      <w:pPr>
        <w:numPr>
          <w:ilvl w:val="0"/>
          <w:numId w:val="0"/>
        </w:numPr>
        <w:adjustRightInd/>
        <w:spacing w:after="0" w:line="240" w:lineRule="auto"/>
        <w:textAlignment w:val="center"/>
        <w:rPr>
          <w:b/>
          <w:bCs/>
        </w:rPr>
      </w:pPr>
    </w:p>
    <w:p w14:paraId="3B5ED190">
      <w:pPr>
        <w:outlineLvl w:val="2"/>
        <w:rPr>
          <w:rFonts w:hint="eastAsia" w:ascii="Arial" w:hAnsi="Arial" w:eastAsia="宋体" w:cs="Times New Roman"/>
          <w:sz w:val="28"/>
          <w:szCs w:val="28"/>
          <w:lang w:val="en-US" w:eastAsia="zh-CN" w:bidi="ar-SA"/>
        </w:rPr>
      </w:pPr>
      <w:r>
        <w:rPr>
          <w:rFonts w:hint="eastAsia" w:eastAsia="宋体" w:cs="Times New Roman"/>
          <w:sz w:val="28"/>
          <w:szCs w:val="28"/>
          <w:lang w:val="en-US" w:eastAsia="zh-CN" w:bidi="ar-SA"/>
        </w:rPr>
        <w:t xml:space="preserve">2.3.3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resources</w:t>
      </w:r>
      <w:r>
        <w:rPr>
          <w:rFonts w:hint="eastAsia" w:ascii="Arial" w:hAnsi="Arial" w:eastAsia="宋体" w:cs="Times New Roman"/>
          <w:sz w:val="28"/>
          <w:szCs w:val="28"/>
          <w:lang w:val="en-US" w:eastAsia="zh-CN" w:bidi="ar-SA"/>
        </w:rPr>
        <w:t xml:space="preserve"> during </w:t>
      </w:r>
      <w:r>
        <w:rPr>
          <w:rFonts w:hint="eastAsia" w:eastAsia="宋体" w:cs="Times New Roman"/>
          <w:sz w:val="28"/>
          <w:szCs w:val="28"/>
          <w:lang w:val="en-US" w:eastAsia="zh-CN" w:bidi="ar-SA"/>
        </w:rPr>
        <w:t>RLF</w:t>
      </w:r>
      <w:r>
        <w:rPr>
          <w:rFonts w:hint="eastAsia" w:ascii="Arial" w:hAnsi="Arial" w:eastAsia="宋体" w:cs="Times New Roman"/>
          <w:sz w:val="28"/>
          <w:szCs w:val="28"/>
          <w:lang w:val="en-US" w:eastAsia="zh-CN" w:bidi="ar-SA"/>
        </w:rPr>
        <w:t xml:space="preserve"> </w:t>
      </w:r>
    </w:p>
    <w:p w14:paraId="3701DA27">
      <w:pPr>
        <w:numPr>
          <w:ilvl w:val="0"/>
          <w:numId w:val="0"/>
        </w:numPr>
        <w:ind w:leftChars="0"/>
        <w:outlineLvl w:val="9"/>
        <w:rPr>
          <w:rFonts w:hint="default" w:ascii="Arial" w:hAnsi="Arial" w:cs="Arial"/>
          <w:sz w:val="20"/>
          <w:szCs w:val="20"/>
          <w:lang w:val="en-US" w:eastAsia="zh-CN"/>
        </w:rPr>
      </w:pPr>
      <w:r>
        <w:rPr>
          <w:rFonts w:hint="default" w:ascii="Arial" w:hAnsi="Arial" w:cs="Arial"/>
          <w:sz w:val="20"/>
          <w:szCs w:val="20"/>
          <w:lang w:val="en-US" w:eastAsia="zh-CN"/>
        </w:rPr>
        <w:t>Since it has been clarified that A-IoT radio resource of the UE</w:t>
      </w:r>
      <w:r>
        <w:rPr>
          <w:rFonts w:hint="eastAsia" w:cs="Arial"/>
          <w:sz w:val="20"/>
          <w:szCs w:val="20"/>
          <w:lang w:val="en-US" w:eastAsia="zh"/>
          <w:woUserID w:val="1"/>
        </w:rPr>
        <w:t>-</w:t>
      </w:r>
      <w:r>
        <w:rPr>
          <w:rFonts w:hint="default" w:ascii="Arial" w:hAnsi="Arial" w:cs="Arial"/>
          <w:sz w:val="20"/>
          <w:szCs w:val="20"/>
          <w:lang w:val="en-US" w:eastAsia="zh-CN"/>
        </w:rPr>
        <w:t>reader is only valid within the serving cell in the WID and it is possible for the UE-reader to change the serving cell when RLF occurs, for example, the UE-reader the UE has successfully completed RRC re-establishment in a new cell that was not its last serving cell. Therefore, one important issue to be discussed is the validity of A-IoT radio interface resource. During the R19 SI, the following scenarios are discussed [</w:t>
      </w:r>
      <w:r>
        <w:rPr>
          <w:rFonts w:hint="eastAsia" w:cs="Arial"/>
          <w:sz w:val="20"/>
          <w:szCs w:val="20"/>
          <w:lang w:val="en-US" w:eastAsia="zh-CN"/>
        </w:rPr>
        <w:t>3</w:t>
      </w:r>
      <w:r>
        <w:rPr>
          <w:rFonts w:hint="default" w:ascii="Arial" w:hAnsi="Arial" w:cs="Arial"/>
          <w:sz w:val="20"/>
          <w:szCs w:val="20"/>
          <w:lang w:val="en-US" w:eastAsia="zh-CN"/>
        </w:rPr>
        <w:t>]:</w:t>
      </w:r>
    </w:p>
    <w:tbl>
      <w:tblPr>
        <w:tblStyle w:val="44"/>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72D6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7F8916D">
            <w:pPr>
              <w:ind w:left="568" w:hanging="284"/>
              <w:rPr>
                <w:rFonts w:hint="default" w:ascii="Arial" w:hAnsi="Arial" w:eastAsia="等线" w:cs="Arial"/>
                <w:highlight w:val="none"/>
                <w:lang w:eastAsia="ko-KR"/>
              </w:rPr>
            </w:pPr>
            <w:r>
              <w:rPr>
                <w:rFonts w:hint="default" w:ascii="Arial" w:hAnsi="Arial" w:eastAsia="等线" w:cs="Arial"/>
                <w:highlight w:val="none"/>
                <w:lang w:eastAsia="zh-CN"/>
              </w:rPr>
              <w:t>-</w:t>
            </w:r>
            <w:r>
              <w:rPr>
                <w:rFonts w:hint="default" w:ascii="Arial" w:hAnsi="Arial" w:cs="Arial"/>
                <w:highlight w:val="none"/>
                <w:lang w:eastAsia="ko-KR"/>
              </w:rPr>
              <w:tab/>
            </w:r>
            <w:r>
              <w:rPr>
                <w:rFonts w:hint="default" w:ascii="Arial" w:hAnsi="Arial" w:eastAsia="等线" w:cs="Arial"/>
                <w:highlight w:val="none"/>
                <w:lang w:eastAsia="ko-KR"/>
              </w:rPr>
              <w:t xml:space="preserve">Scenario 1: In RRC_CONNECTED, the </w:t>
            </w:r>
            <w:r>
              <w:rPr>
                <w:rFonts w:hint="eastAsia" w:eastAsia="等线" w:cs="Arial"/>
                <w:highlight w:val="none"/>
                <w:lang w:eastAsia="zh-CN"/>
              </w:rPr>
              <w:t>UE-reader</w:t>
            </w:r>
            <w:r>
              <w:rPr>
                <w:rFonts w:hint="default" w:ascii="Arial" w:hAnsi="Arial" w:eastAsia="等线" w:cs="Arial"/>
                <w:highlight w:val="none"/>
                <w:lang w:eastAsia="ko-KR"/>
              </w:rPr>
              <w:t xml:space="preserve"> can perform A-IoT operations using the allocated A-IoT radio resource </w:t>
            </w:r>
            <w:r>
              <w:rPr>
                <w:rFonts w:hint="default" w:ascii="Arial" w:hAnsi="Arial" w:eastAsia="等线" w:cs="Arial"/>
                <w:highlight w:val="none"/>
                <w:lang w:eastAsia="zh-CN"/>
              </w:rPr>
              <w:t>for A-IoT radio interface</w:t>
            </w:r>
            <w:r>
              <w:rPr>
                <w:rFonts w:hint="default" w:ascii="Arial" w:hAnsi="Arial" w:eastAsia="等线" w:cs="Arial"/>
                <w:highlight w:val="none"/>
                <w:lang w:eastAsia="ko-KR"/>
              </w:rPr>
              <w:t>:</w:t>
            </w:r>
          </w:p>
          <w:p w14:paraId="75EFE08E">
            <w:pPr>
              <w:ind w:left="851" w:hanging="284"/>
              <w:rPr>
                <w:rFonts w:hint="default" w:ascii="Arial" w:hAnsi="Arial" w:cs="Arial"/>
                <w:highlight w:val="none"/>
                <w:lang w:eastAsia="zh-CN"/>
              </w:rPr>
            </w:pPr>
            <w:r>
              <w:rPr>
                <w:rFonts w:hint="default" w:ascii="Arial" w:hAnsi="Arial" w:eastAsia="等线" w:cs="Arial"/>
                <w:highlight w:val="none"/>
                <w:lang w:eastAsia="zh-CN"/>
              </w:rPr>
              <w:t>-</w:t>
            </w:r>
            <w:r>
              <w:rPr>
                <w:rFonts w:hint="default" w:ascii="Arial" w:hAnsi="Arial" w:eastAsia="等线" w:cs="Arial"/>
                <w:highlight w:val="none"/>
                <w:lang w:eastAsia="zh-CN"/>
              </w:rPr>
              <w:tab/>
            </w:r>
            <w:r>
              <w:rPr>
                <w:rFonts w:hint="default" w:ascii="Arial" w:hAnsi="Arial" w:eastAsia="等线" w:cs="Arial"/>
                <w:highlight w:val="none"/>
                <w:lang w:eastAsia="zh-CN"/>
              </w:rPr>
              <w:t>Option 1:</w:t>
            </w:r>
            <w:r>
              <w:rPr>
                <w:rFonts w:hint="default" w:ascii="Arial" w:hAnsi="Arial" w:eastAsia="等线" w:cs="Arial"/>
                <w:highlight w:val="none"/>
                <w:lang w:eastAsia="zh-CN"/>
              </w:rPr>
              <w:tab/>
            </w:r>
            <w:r>
              <w:rPr>
                <w:rFonts w:hint="eastAsia" w:cs="Arial"/>
                <w:highlight w:val="none"/>
                <w:lang w:eastAsia="zh-CN"/>
              </w:rPr>
              <w:t>UE-reader</w:t>
            </w:r>
            <w:r>
              <w:rPr>
                <w:rFonts w:hint="default" w:ascii="Arial" w:hAnsi="Arial" w:cs="Arial"/>
                <w:highlight w:val="none"/>
                <w:lang w:eastAsia="zh-CN"/>
              </w:rPr>
              <w:t xml:space="preserve"> receives the resources configuration in NR Uu dedicated RRC signalling. The radio resources remain valid until the network releases them explicitly. This would be supported by the NR Uu RRC reconfiguration; and/or</w:t>
            </w:r>
          </w:p>
          <w:p w14:paraId="0E869F40">
            <w:pPr>
              <w:ind w:left="851" w:hanging="284"/>
              <w:rPr>
                <w:rFonts w:hint="default" w:ascii="Arial" w:hAnsi="Arial" w:cs="Arial"/>
                <w:lang w:eastAsia="zh-CN"/>
              </w:rPr>
            </w:pPr>
            <w:r>
              <w:rPr>
                <w:rFonts w:hint="default" w:ascii="Arial" w:hAnsi="Arial" w:cs="Arial"/>
                <w:lang w:eastAsia="zh-CN"/>
              </w:rPr>
              <w:t>-</w:t>
            </w:r>
            <w:r>
              <w:rPr>
                <w:rFonts w:hint="default" w:ascii="Arial" w:hAnsi="Arial" w:cs="Arial"/>
                <w:lang w:eastAsia="zh-CN"/>
              </w:rPr>
              <w:tab/>
            </w:r>
            <w:r>
              <w:rPr>
                <w:rFonts w:hint="default" w:ascii="Arial" w:hAnsi="Arial" w:cs="Arial"/>
                <w:lang w:eastAsia="zh-CN"/>
              </w:rPr>
              <w:t xml:space="preserve">Option 2: </w:t>
            </w:r>
            <w:r>
              <w:rPr>
                <w:rFonts w:hint="eastAsia" w:cs="Arial"/>
                <w:lang w:eastAsia="zh-CN"/>
              </w:rPr>
              <w:t>UE-reader</w:t>
            </w:r>
            <w:r>
              <w:rPr>
                <w:rFonts w:hint="default" w:ascii="Arial" w:hAnsi="Arial" w:cs="Arial"/>
                <w:lang w:eastAsia="zh-CN"/>
              </w:rPr>
              <w:t xml:space="preserve"> receives the resources configuration in NR Uu dedicated RRC signalling, which configures a time period in which the corresponding resource can be used. The </w:t>
            </w:r>
            <w:r>
              <w:rPr>
                <w:rFonts w:hint="eastAsia" w:cs="Arial"/>
                <w:lang w:eastAsia="zh-CN"/>
              </w:rPr>
              <w:t>UE-reader</w:t>
            </w:r>
            <w:r>
              <w:rPr>
                <w:rFonts w:hint="default" w:ascii="Arial" w:hAnsi="Arial" w:cs="Arial"/>
                <w:lang w:eastAsia="zh-CN"/>
              </w:rPr>
              <w:t xml:space="preserve"> considers that the resources remain valid for that time period, unless the resource configuration is explicitly released by the network by the NR Uu RRC reconfiguration.</w:t>
            </w:r>
          </w:p>
          <w:p w14:paraId="5D9810DF">
            <w:pPr>
              <w:ind w:left="568" w:hanging="284"/>
              <w:rPr>
                <w:rFonts w:hint="default" w:ascii="Arial" w:hAnsi="Arial" w:cs="Arial"/>
                <w:lang w:eastAsia="ko-KR"/>
              </w:rPr>
            </w:pPr>
            <w:r>
              <w:rPr>
                <w:rFonts w:hint="default" w:ascii="Arial" w:hAnsi="Arial" w:cs="Arial"/>
                <w:lang w:eastAsia="ko-KR"/>
              </w:rPr>
              <w:t>-</w:t>
            </w:r>
            <w:r>
              <w:rPr>
                <w:rFonts w:hint="default" w:ascii="Arial" w:hAnsi="Arial" w:cs="Arial"/>
                <w:lang w:eastAsia="ko-KR"/>
              </w:rPr>
              <w:tab/>
            </w:r>
            <w:r>
              <w:rPr>
                <w:rFonts w:hint="default" w:ascii="Arial" w:hAnsi="Arial" w:cs="Arial"/>
                <w:lang w:eastAsia="ko-KR"/>
              </w:rPr>
              <w:t xml:space="preserve">Scenario 2: In RRC_CONNECTED, the </w:t>
            </w:r>
            <w:r>
              <w:rPr>
                <w:rFonts w:hint="eastAsia" w:eastAsia="宋体" w:cs="Arial"/>
                <w:lang w:eastAsia="zh-CN"/>
              </w:rPr>
              <w:t>UE-reader</w:t>
            </w:r>
            <w:r>
              <w:rPr>
                <w:rFonts w:hint="default" w:ascii="Arial" w:hAnsi="Arial" w:cs="Arial"/>
                <w:lang w:eastAsia="ko-KR"/>
              </w:rPr>
              <w:t xml:space="preserve"> can perform A-IoT operations using the allocated A-IoT radio resource for A-IoT radio interface, upon </w:t>
            </w:r>
            <w:r>
              <w:rPr>
                <w:rFonts w:hint="default" w:ascii="Arial" w:hAnsi="Arial" w:eastAsia="等线" w:cs="Arial"/>
                <w:lang w:eastAsia="zh-CN"/>
              </w:rPr>
              <w:t>its temporary out of connection scenarios (e.g., RLF and handover cases)</w:t>
            </w:r>
            <w:r>
              <w:rPr>
                <w:rFonts w:hint="default" w:ascii="Arial" w:hAnsi="Arial" w:cs="Arial"/>
                <w:lang w:eastAsia="ko-KR"/>
              </w:rPr>
              <w:t>:</w:t>
            </w:r>
          </w:p>
          <w:p w14:paraId="2DCC24D0">
            <w:pPr>
              <w:ind w:left="851" w:hanging="284"/>
              <w:rPr>
                <w:rFonts w:hint="default" w:ascii="Arial" w:hAnsi="Arial" w:cs="Arial"/>
                <w:lang w:eastAsia="zh-CN"/>
              </w:rPr>
            </w:pPr>
            <w:r>
              <w:rPr>
                <w:rFonts w:hint="default" w:ascii="Arial" w:hAnsi="Arial" w:cs="Arial"/>
                <w:lang w:eastAsia="zh-CN"/>
              </w:rPr>
              <w:t>-</w:t>
            </w:r>
            <w:r>
              <w:rPr>
                <w:rFonts w:hint="default" w:ascii="Arial" w:hAnsi="Arial" w:cs="Arial"/>
                <w:lang w:eastAsia="zh-CN"/>
              </w:rPr>
              <w:tab/>
            </w:r>
            <w:r>
              <w:rPr>
                <w:rFonts w:hint="default" w:ascii="Arial" w:hAnsi="Arial" w:cs="Arial"/>
                <w:lang w:eastAsia="zh-CN"/>
              </w:rPr>
              <w:t xml:space="preserve">Option 1: The </w:t>
            </w:r>
            <w:r>
              <w:rPr>
                <w:rFonts w:hint="eastAsia" w:cs="Arial"/>
                <w:lang w:eastAsia="zh-CN"/>
              </w:rPr>
              <w:t>UE-reader</w:t>
            </w:r>
            <w:r>
              <w:rPr>
                <w:rFonts w:hint="default" w:ascii="Arial" w:hAnsi="Arial" w:cs="Arial"/>
                <w:lang w:eastAsia="zh-CN"/>
              </w:rPr>
              <w:t xml:space="preserve"> considers the resources as temporarily invalid during the temporary out of connection condition. The resource may become valid again after the UE recovers from the condition.</w:t>
            </w:r>
          </w:p>
          <w:p w14:paraId="2388643C">
            <w:pPr>
              <w:pStyle w:val="122"/>
              <w:rPr>
                <w:rFonts w:hint="default" w:ascii="Arial" w:hAnsi="Arial" w:cs="Arial"/>
                <w:bCs/>
              </w:rPr>
            </w:pPr>
            <w:r>
              <w:rPr>
                <w:rFonts w:hint="default" w:ascii="Arial" w:hAnsi="Arial" w:cs="Arial"/>
                <w:lang w:eastAsia="zh-CN"/>
              </w:rPr>
              <w:t>-</w:t>
            </w:r>
            <w:r>
              <w:rPr>
                <w:rFonts w:hint="default" w:ascii="Arial" w:hAnsi="Arial" w:cs="Arial"/>
                <w:lang w:eastAsia="zh-CN"/>
              </w:rPr>
              <w:tab/>
            </w:r>
            <w:r>
              <w:rPr>
                <w:rFonts w:hint="default" w:ascii="Arial" w:hAnsi="Arial" w:cs="Arial"/>
                <w:lang w:eastAsia="zh-CN"/>
              </w:rPr>
              <w:t xml:space="preserve">Option 2: The </w:t>
            </w:r>
            <w:r>
              <w:rPr>
                <w:rFonts w:hint="eastAsia" w:ascii="Arial" w:hAnsi="Arial" w:cs="Arial"/>
                <w:lang w:eastAsia="zh-CN"/>
              </w:rPr>
              <w:t>UE-reader</w:t>
            </w:r>
            <w:r>
              <w:rPr>
                <w:rFonts w:hint="default" w:ascii="Arial" w:hAnsi="Arial" w:cs="Arial"/>
                <w:lang w:eastAsia="zh-CN"/>
              </w:rPr>
              <w:t xml:space="preserve">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the ongoing A-IoT operations.</w:t>
            </w:r>
          </w:p>
        </w:tc>
      </w:tr>
    </w:tbl>
    <w:p w14:paraId="728E97CA">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Considering the mobility</w:t>
      </w:r>
      <w:r>
        <w:rPr>
          <w:rFonts w:hint="eastAsia" w:cs="Arial"/>
          <w:sz w:val="20"/>
          <w:szCs w:val="20"/>
          <w:lang w:val="en-US" w:eastAsia="zh"/>
          <w:woUserID w:val="1"/>
        </w:rPr>
        <w:t xml:space="preserve"> nature</w:t>
      </w:r>
      <w:r>
        <w:rPr>
          <w:rFonts w:hint="default" w:ascii="Arial" w:hAnsi="Arial" w:cs="Arial"/>
          <w:sz w:val="20"/>
          <w:szCs w:val="20"/>
          <w:lang w:val="en-US" w:eastAsia="zh-CN"/>
        </w:rPr>
        <w:t xml:space="preserve"> of UE-reader, we think it is more suitable to suspend the A-IoT radio interface resource when RLF occurs (i.e., Scenario 2, Option 1). As for the starting time for UE-reader suspending the A-IoT radio interface resource, there are following two options:</w:t>
      </w:r>
    </w:p>
    <w:p w14:paraId="7C13EA43">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Option 1: when UE declares RLF;</w:t>
      </w:r>
    </w:p>
    <w:p w14:paraId="3A1BEBD5">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Option 2: when UE selects a new suitable cell which is different from the serving cell where it declares RLF or T311 expires.</w:t>
      </w:r>
    </w:p>
    <w:p w14:paraId="3BD70102">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For us, we prefer it to be aligned with the time for </w:t>
      </w:r>
      <w:r>
        <w:rPr>
          <w:rFonts w:hint="eastAsia" w:cs="Arial"/>
          <w:sz w:val="20"/>
          <w:szCs w:val="20"/>
          <w:lang w:val="en-US" w:eastAsia="zh-CN"/>
        </w:rPr>
        <w:t>UE-reader</w:t>
      </w:r>
      <w:r>
        <w:rPr>
          <w:rFonts w:hint="default" w:ascii="Arial" w:hAnsi="Arial" w:cs="Arial"/>
          <w:sz w:val="20"/>
          <w:szCs w:val="20"/>
          <w:lang w:val="en-US" w:eastAsia="zh-CN"/>
        </w:rPr>
        <w:t xml:space="preserve"> declaring RLF (i.e., Option 1) to avoid the </w:t>
      </w:r>
      <w:r>
        <w:rPr>
          <w:rFonts w:hint="eastAsia" w:cs="Arial"/>
          <w:sz w:val="20"/>
          <w:szCs w:val="20"/>
          <w:lang w:val="en-US" w:eastAsia="zh"/>
          <w:woUserID w:val="1"/>
        </w:rPr>
        <w:t>potential</w:t>
      </w:r>
      <w:r>
        <w:rPr>
          <w:rFonts w:hint="eastAsia" w:eastAsia="宋体" w:cs="Arial"/>
          <w:sz w:val="20"/>
          <w:szCs w:val="20"/>
          <w:lang w:val="en-US" w:eastAsia="zh-CN"/>
          <w:woUserID w:val="1"/>
        </w:rPr>
        <w:t xml:space="preserve"> </w:t>
      </w:r>
      <w:r>
        <w:rPr>
          <w:rFonts w:hint="default" w:ascii="Arial" w:hAnsi="Arial" w:cs="Arial"/>
          <w:sz w:val="20"/>
          <w:szCs w:val="20"/>
          <w:lang w:val="en-US" w:eastAsia="zh-CN"/>
        </w:rPr>
        <w:t>interference as much as possible.</w:t>
      </w:r>
    </w:p>
    <w:p w14:paraId="05940621">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In terms of whether the A-IoT radio interface resource can be resumed, </w:t>
      </w:r>
      <w:r>
        <w:rPr>
          <w:rFonts w:hint="eastAsia" w:cs="Arial"/>
          <w:sz w:val="20"/>
          <w:szCs w:val="20"/>
          <w:lang w:val="en-US" w:eastAsia="zh-CN"/>
        </w:rPr>
        <w:t xml:space="preserve">we think that it relates to whether UE-reader can initiate the </w:t>
      </w:r>
      <w:r>
        <w:rPr>
          <w:rFonts w:hint="default" w:ascii="Arial" w:hAnsi="Arial" w:cs="Arial"/>
          <w:sz w:val="20"/>
          <w:szCs w:val="20"/>
          <w:lang w:val="en-US" w:eastAsia="zh-CN"/>
        </w:rPr>
        <w:t>RRC re-establishment</w:t>
      </w:r>
      <w:r>
        <w:rPr>
          <w:rFonts w:hint="eastAsia" w:cs="Arial"/>
          <w:sz w:val="20"/>
          <w:szCs w:val="20"/>
          <w:lang w:val="en-US" w:eastAsia="zh-CN"/>
        </w:rPr>
        <w:t xml:space="preserve"> procedure and whether network can find and verify a valid UE context. To be specific, </w:t>
      </w:r>
      <w:r>
        <w:rPr>
          <w:rFonts w:hint="default" w:ascii="Arial" w:hAnsi="Arial" w:cs="Arial"/>
          <w:sz w:val="20"/>
          <w:szCs w:val="20"/>
          <w:lang w:val="en-US" w:eastAsia="zh-CN"/>
        </w:rPr>
        <w:t>the following cases are discussed.</w:t>
      </w:r>
    </w:p>
    <w:p w14:paraId="6F73BAF2">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1: </w:t>
      </w:r>
      <w:r>
        <w:rPr>
          <w:rFonts w:hint="eastAsia" w:cs="Arial"/>
          <w:sz w:val="20"/>
          <w:szCs w:val="20"/>
          <w:lang w:val="en-US" w:eastAsia="zh-CN"/>
        </w:rPr>
        <w:t>UE-reader can not initiate the RRC re-establishment procedure.</w:t>
      </w:r>
    </w:p>
    <w:p w14:paraId="0812F9FB">
      <w:pPr>
        <w:keepNext w:val="0"/>
        <w:keepLines w:val="0"/>
        <w:pageBreakBefore w:val="0"/>
        <w:widowControl/>
        <w:numPr>
          <w:ilvl w:val="-1"/>
          <w:numId w:val="0"/>
        </w:numPr>
        <w:kinsoku/>
        <w:wordWrap/>
        <w:overflowPunct/>
        <w:topLinePunct w:val="0"/>
        <w:autoSpaceDE/>
        <w:autoSpaceDN/>
        <w:bidi w:val="0"/>
        <w:adjustRightInd/>
        <w:snapToGrid/>
        <w:spacing w:after="0"/>
        <w:ind w:left="400" w:leftChars="200" w:firstLine="0" w:firstLineChars="0"/>
        <w:textAlignment w:val="auto"/>
        <w:outlineLvl w:val="9"/>
        <w:rPr>
          <w:rFonts w:hint="default" w:ascii="Arial" w:hAnsi="Arial" w:cs="Arial"/>
          <w:sz w:val="20"/>
          <w:szCs w:val="20"/>
          <w:lang w:val="en-US" w:eastAsia="zh-CN"/>
        </w:rPr>
      </w:pPr>
      <w:r>
        <w:rPr>
          <w:rFonts w:hint="eastAsia" w:cs="Arial"/>
          <w:lang w:val="en-US" w:eastAsia="zh-CN"/>
        </w:rPr>
        <w:t xml:space="preserve">There are three situations resulted to Case 1: </w:t>
      </w:r>
      <w:r>
        <w:rPr>
          <w:rFonts w:hint="default" w:cs="Arial"/>
          <w:lang w:val="en-US" w:eastAsia="zh-CN"/>
        </w:rPr>
        <w:t>AS security</w:t>
      </w:r>
      <w:r>
        <w:rPr>
          <w:rFonts w:hint="eastAsia" w:cs="Arial"/>
          <w:lang w:val="en-US" w:eastAsia="zh-CN"/>
        </w:rPr>
        <w:t xml:space="preserve"> of UE-reader</w:t>
      </w:r>
      <w:r>
        <w:rPr>
          <w:rFonts w:hint="default" w:cs="Arial"/>
          <w:lang w:val="en-US" w:eastAsia="zh-CN"/>
        </w:rPr>
        <w:t xml:space="preserve"> has not been activated</w:t>
      </w:r>
      <w:r>
        <w:rPr>
          <w:rFonts w:hint="eastAsia" w:cs="Arial"/>
          <w:lang w:val="en-US" w:eastAsia="zh-CN"/>
        </w:rPr>
        <w:t xml:space="preserve"> or AS security has been activated, but SRB2 and at least one DRB or multicast MRB are not setup, or UE-reader can not find a sit</w:t>
      </w:r>
      <w:bookmarkStart w:id="7" w:name="_GoBack"/>
      <w:bookmarkEnd w:id="7"/>
      <w:r>
        <w:rPr>
          <w:rFonts w:hint="eastAsia" w:cs="Arial"/>
          <w:lang w:val="en-US" w:eastAsia="zh-CN"/>
        </w:rPr>
        <w:t>uable cell within a certain time after RLF was declared</w:t>
      </w:r>
      <w:r>
        <w:rPr>
          <w:rFonts w:hint="default" w:ascii="Arial" w:hAnsi="Arial" w:cs="Arial"/>
          <w:sz w:val="20"/>
          <w:szCs w:val="20"/>
          <w:lang w:val="en-US" w:eastAsia="zh-CN"/>
        </w:rPr>
        <w:t>.</w:t>
      </w:r>
      <w:r>
        <w:rPr>
          <w:rFonts w:hint="eastAsia" w:cs="Arial"/>
          <w:sz w:val="20"/>
          <w:szCs w:val="20"/>
          <w:lang w:val="en-US" w:eastAsia="zh-CN"/>
        </w:rPr>
        <w:t xml:space="preserve"> In Case 1, </w:t>
      </w:r>
      <w:r>
        <w:rPr>
          <w:rFonts w:hint="default" w:ascii="Arial" w:hAnsi="Arial" w:cs="Arial"/>
          <w:sz w:val="20"/>
          <w:szCs w:val="20"/>
          <w:lang w:val="en-US" w:eastAsia="zh-CN"/>
        </w:rPr>
        <w:t>the UE-reader enters RRC_IDLE as specified in TS 38.300, therefore it should release the A-IoT radio interface resource.</w:t>
      </w:r>
    </w:p>
    <w:p w14:paraId="72195841">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w:t>
      </w:r>
      <w:r>
        <w:rPr>
          <w:rFonts w:hint="eastAsia" w:cs="Arial"/>
          <w:sz w:val="20"/>
          <w:szCs w:val="20"/>
          <w:lang w:val="en-US" w:eastAsia="zh-CN"/>
        </w:rPr>
        <w:t>2</w:t>
      </w:r>
      <w:r>
        <w:rPr>
          <w:rFonts w:hint="default" w:ascii="Arial" w:hAnsi="Arial" w:cs="Arial"/>
          <w:sz w:val="20"/>
          <w:szCs w:val="20"/>
          <w:lang w:val="en-US" w:eastAsia="zh-CN"/>
        </w:rPr>
        <w:t>: UE-reader can find a suitable cell</w:t>
      </w:r>
      <w:r>
        <w:rPr>
          <w:rFonts w:hint="eastAsia" w:cs="Arial"/>
          <w:sz w:val="20"/>
          <w:szCs w:val="20"/>
          <w:lang w:val="en-US" w:eastAsia="zh-CN"/>
        </w:rPr>
        <w:t xml:space="preserve"> and initiates the RRC re-establishment procedure</w:t>
      </w:r>
      <w:r>
        <w:rPr>
          <w:rFonts w:hint="default" w:ascii="Arial" w:hAnsi="Arial" w:cs="Arial"/>
          <w:sz w:val="20"/>
          <w:szCs w:val="20"/>
          <w:lang w:val="en-US" w:eastAsia="zh-CN"/>
        </w:rPr>
        <w:t>, and the network can find and verify a valid UE context after RLF declared.</w:t>
      </w:r>
    </w:p>
    <w:p w14:paraId="111D1572">
      <w:pPr>
        <w:keepNext w:val="0"/>
        <w:keepLines w:val="0"/>
        <w:pageBreakBefore w:val="0"/>
        <w:widowControl/>
        <w:numPr>
          <w:ilvl w:val="0"/>
          <w:numId w:val="0"/>
        </w:numPr>
        <w:kinsoku/>
        <w:wordWrap/>
        <w:overflowPunct/>
        <w:topLinePunct w:val="0"/>
        <w:autoSpaceDE/>
        <w:autoSpaceDN/>
        <w:bidi w:val="0"/>
        <w:adjustRightInd/>
        <w:snapToGrid/>
        <w:spacing w:after="0"/>
        <w:ind w:left="400" w:leftChars="20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In this case, if the configuration of A-IoT radio interface is determined to be added to UE context by RAN3, then the UE-reader can be instructed to resume the A-IoT radio interface resource in the latter selected cell.</w:t>
      </w:r>
    </w:p>
    <w:p w14:paraId="591871D6">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w:t>
      </w:r>
      <w:r>
        <w:rPr>
          <w:rFonts w:hint="eastAsia" w:cs="Arial"/>
          <w:sz w:val="20"/>
          <w:szCs w:val="20"/>
          <w:lang w:val="en-US" w:eastAsia="zh-CN"/>
        </w:rPr>
        <w:t>3</w:t>
      </w:r>
      <w:r>
        <w:rPr>
          <w:rFonts w:hint="default" w:ascii="Arial" w:hAnsi="Arial" w:cs="Arial"/>
          <w:sz w:val="20"/>
          <w:szCs w:val="20"/>
          <w:lang w:val="en-US" w:eastAsia="zh-CN"/>
        </w:rPr>
        <w:t>: UE-reader can find a suitable cell</w:t>
      </w:r>
      <w:r>
        <w:rPr>
          <w:rFonts w:hint="eastAsia" w:cs="Arial"/>
          <w:sz w:val="20"/>
          <w:szCs w:val="20"/>
          <w:lang w:val="en-US" w:eastAsia="zh-CN"/>
        </w:rPr>
        <w:t xml:space="preserve"> and initiates the RRC re-establishment procedure</w:t>
      </w:r>
      <w:r>
        <w:rPr>
          <w:rFonts w:hint="default" w:ascii="Arial" w:hAnsi="Arial" w:cs="Arial"/>
          <w:sz w:val="20"/>
          <w:szCs w:val="20"/>
          <w:lang w:val="en-US" w:eastAsia="zh-CN"/>
        </w:rPr>
        <w:t>, but the network cannot find or verify a valid UE context after RLF declared.</w:t>
      </w:r>
    </w:p>
    <w:p w14:paraId="60CCC40A">
      <w:pPr>
        <w:numPr>
          <w:ilvl w:val="0"/>
          <w:numId w:val="0"/>
        </w:numPr>
        <w:ind w:leftChars="0"/>
        <w:outlineLvl w:val="9"/>
        <w:rPr>
          <w:rFonts w:hint="default" w:ascii="Arial" w:hAnsi="Arial" w:cs="Arial"/>
          <w:sz w:val="20"/>
          <w:szCs w:val="20"/>
          <w:lang w:val="en-US" w:eastAsia="zh-CN"/>
        </w:rPr>
      </w:pPr>
      <w:r>
        <w:rPr>
          <w:rFonts w:hint="default" w:ascii="Arial" w:hAnsi="Arial" w:cs="Arial"/>
          <w:sz w:val="20"/>
          <w:szCs w:val="20"/>
          <w:lang w:val="en-US" w:eastAsia="zh-CN"/>
        </w:rPr>
        <w:t>In this case, when UE-reader enters RRC_CONNECTED again, we are open to discuss whether it can request to resume/reconfig</w:t>
      </w:r>
      <w:r>
        <w:rPr>
          <w:rFonts w:hint="eastAsia" w:cs="Arial"/>
          <w:sz w:val="20"/>
          <w:szCs w:val="20"/>
          <w:lang w:val="en-US" w:eastAsia="zh-CN"/>
        </w:rPr>
        <w:t>ure</w:t>
      </w:r>
      <w:r>
        <w:rPr>
          <w:rFonts w:hint="default" w:ascii="Arial" w:hAnsi="Arial" w:cs="Arial"/>
          <w:sz w:val="20"/>
          <w:szCs w:val="20"/>
          <w:lang w:val="en-US" w:eastAsia="zh-CN"/>
        </w:rPr>
        <w:t xml:space="preserve"> the A-IoT radio interface resource from latter selected cell.</w:t>
      </w:r>
    </w:p>
    <w:p w14:paraId="56761AD8">
      <w:pPr>
        <w:snapToGrid w:val="0"/>
        <w:spacing w:before="180" w:beforeLines="50" w:line="288" w:lineRule="auto"/>
        <w:rPr>
          <w:rFonts w:hint="default" w:ascii="Arial" w:hAnsi="Arial" w:eastAsia="宋体" w:cs="Arial"/>
          <w:b/>
          <w:bCs/>
          <w:szCs w:val="21"/>
          <w:lang w:val="en-US" w:eastAsia="zh-CN"/>
        </w:rPr>
      </w:pPr>
      <w:r>
        <w:rPr>
          <w:rFonts w:hint="default" w:ascii="Arial" w:hAnsi="Arial" w:eastAsia="宋体" w:cs="Arial"/>
          <w:b/>
          <w:bCs/>
          <w:szCs w:val="21"/>
          <w:lang w:val="en-US" w:eastAsia="zh-CN"/>
        </w:rPr>
        <w:t>Proposal</w:t>
      </w:r>
      <w:r>
        <w:rPr>
          <w:rFonts w:hint="default" w:ascii="Arial" w:hAnsi="Arial" w:eastAsia="宋体" w:cs="Arial"/>
          <w:b/>
          <w:bCs/>
          <w:szCs w:val="21"/>
        </w:rPr>
        <w:t xml:space="preserve"> </w:t>
      </w:r>
      <w:r>
        <w:rPr>
          <w:rFonts w:hint="eastAsia" w:eastAsia="宋体" w:cs="Arial"/>
          <w:b/>
          <w:bCs/>
          <w:szCs w:val="21"/>
          <w:lang w:val="en-US" w:eastAsia="zh-CN"/>
        </w:rPr>
        <w:t>18</w:t>
      </w:r>
      <w:r>
        <w:rPr>
          <w:rFonts w:hint="default" w:ascii="Arial" w:hAnsi="Arial" w:cs="Arial"/>
          <w:b/>
          <w:bCs/>
          <w:szCs w:val="21"/>
        </w:rPr>
        <w:t>:</w:t>
      </w:r>
      <w:r>
        <w:rPr>
          <w:rFonts w:hint="default" w:ascii="Arial" w:hAnsi="Arial" w:eastAsia="宋体" w:cs="Arial"/>
          <w:b/>
          <w:bCs/>
          <w:szCs w:val="21"/>
        </w:rPr>
        <w:t xml:space="preserve"> </w:t>
      </w:r>
      <w:r>
        <w:rPr>
          <w:rFonts w:hint="default" w:ascii="Arial" w:hAnsi="Arial" w:eastAsia="宋体" w:cs="Arial"/>
          <w:b/>
          <w:bCs/>
          <w:szCs w:val="21"/>
          <w:lang w:val="en-US" w:eastAsia="zh-CN"/>
        </w:rPr>
        <w:t>RAN2 is asked to determine that when UE-reader declares RLF,</w:t>
      </w:r>
      <w:r>
        <w:rPr>
          <w:rFonts w:hint="default" w:ascii="Arial" w:hAnsi="Arial" w:eastAsia="宋体" w:cs="Arial"/>
          <w:b/>
          <w:bCs/>
          <w:szCs w:val="21"/>
        </w:rPr>
        <w:t xml:space="preserve"> </w:t>
      </w:r>
      <w:r>
        <w:rPr>
          <w:rFonts w:hint="default" w:ascii="Arial" w:hAnsi="Arial" w:eastAsia="宋体" w:cs="Arial"/>
          <w:b/>
          <w:bCs/>
          <w:szCs w:val="21"/>
          <w:lang w:val="en-US" w:eastAsia="zh-CN"/>
        </w:rPr>
        <w:t>it</w:t>
      </w:r>
      <w:r>
        <w:rPr>
          <w:rFonts w:hint="default" w:ascii="Arial" w:hAnsi="Arial" w:eastAsia="宋体" w:cs="Arial"/>
          <w:b/>
          <w:bCs/>
          <w:szCs w:val="21"/>
        </w:rPr>
        <w:t xml:space="preserve"> suspend</w:t>
      </w:r>
      <w:r>
        <w:rPr>
          <w:rFonts w:hint="default" w:ascii="Arial" w:hAnsi="Arial" w:eastAsia="宋体" w:cs="Arial"/>
          <w:b/>
          <w:bCs/>
          <w:szCs w:val="21"/>
          <w:lang w:val="en-US" w:eastAsia="zh-CN"/>
        </w:rPr>
        <w:t>s</w:t>
      </w:r>
      <w:r>
        <w:rPr>
          <w:rFonts w:hint="default" w:ascii="Arial" w:hAnsi="Arial" w:eastAsia="宋体" w:cs="Arial"/>
          <w:b/>
          <w:bCs/>
          <w:szCs w:val="21"/>
        </w:rPr>
        <w:t xml:space="preserve"> the A-IoT radio interface resource</w:t>
      </w:r>
      <w:r>
        <w:rPr>
          <w:rFonts w:hint="default" w:ascii="Arial" w:hAnsi="Arial" w:eastAsia="宋体" w:cs="Arial"/>
          <w:b/>
          <w:bCs/>
          <w:szCs w:val="21"/>
          <w:lang w:val="en-US" w:eastAsia="zh-CN"/>
        </w:rPr>
        <w:t xml:space="preserve"> at the same time.</w:t>
      </w:r>
    </w:p>
    <w:p w14:paraId="7BB2B8AD">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Proposal</w:t>
      </w:r>
      <w:r>
        <w:rPr>
          <w:rFonts w:hint="default" w:ascii="Arial" w:hAnsi="Arial" w:eastAsia="宋体" w:cs="Arial"/>
          <w:b/>
          <w:bCs/>
          <w:sz w:val="20"/>
          <w:szCs w:val="20"/>
        </w:rPr>
        <w:t xml:space="preserve"> </w:t>
      </w:r>
      <w:r>
        <w:rPr>
          <w:rFonts w:hint="eastAsia" w:eastAsia="宋体" w:cs="Arial"/>
          <w:b/>
          <w:bCs/>
          <w:sz w:val="20"/>
          <w:szCs w:val="20"/>
          <w:lang w:val="en-US" w:eastAsia="zh-CN"/>
        </w:rPr>
        <w:t>19</w:t>
      </w:r>
      <w:r>
        <w:rPr>
          <w:rFonts w:hint="default" w:ascii="Arial" w:hAnsi="Arial" w:cs="Arial"/>
          <w:b/>
          <w:bCs/>
          <w:sz w:val="20"/>
          <w:szCs w:val="20"/>
        </w:rPr>
        <w:t>:</w:t>
      </w:r>
      <w:r>
        <w:rPr>
          <w:rFonts w:hint="default" w:ascii="Arial" w:hAnsi="Arial" w:eastAsia="宋体" w:cs="Arial"/>
          <w:b/>
          <w:bCs/>
          <w:sz w:val="20"/>
          <w:szCs w:val="20"/>
        </w:rPr>
        <w:t xml:space="preserve"> </w:t>
      </w:r>
      <w:r>
        <w:rPr>
          <w:rFonts w:hint="default" w:ascii="Arial" w:hAnsi="Arial" w:eastAsia="宋体" w:cs="Arial"/>
          <w:b/>
          <w:bCs/>
          <w:sz w:val="20"/>
          <w:szCs w:val="20"/>
          <w:lang w:val="en-US" w:eastAsia="zh-CN"/>
        </w:rPr>
        <w:t>RAN2 is asked to discuss the following three cases when determining whether UE-reader can resume the suspended A-IoT radio interface resource after RLF declaration:</w:t>
      </w:r>
    </w:p>
    <w:p w14:paraId="2367BA19">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1:</w:t>
      </w:r>
      <w:r>
        <w:rPr>
          <w:rFonts w:hint="eastAsia" w:cs="Arial"/>
          <w:b/>
          <w:bCs/>
          <w:sz w:val="20"/>
          <w:szCs w:val="20"/>
          <w:lang w:val="en-US" w:eastAsia="zh-CN"/>
        </w:rPr>
        <w:t xml:space="preserve"> </w:t>
      </w:r>
      <w:r>
        <w:rPr>
          <w:rFonts w:hint="default" w:cs="Arial"/>
          <w:b/>
          <w:bCs/>
          <w:lang w:val="en-US" w:eastAsia="zh-CN"/>
        </w:rPr>
        <w:t>UE-reader can not initiate the RRC re-establishment procedure.</w:t>
      </w:r>
    </w:p>
    <w:p w14:paraId="6C24DA02">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2:</w:t>
      </w:r>
      <w:r>
        <w:rPr>
          <w:rFonts w:hint="eastAsia" w:cs="Arial"/>
          <w:b/>
          <w:bCs/>
          <w:sz w:val="20"/>
          <w:szCs w:val="20"/>
          <w:lang w:val="en-US" w:eastAsia="zh-CN"/>
        </w:rPr>
        <w:t xml:space="preserve"> </w:t>
      </w:r>
      <w:r>
        <w:rPr>
          <w:rFonts w:hint="default" w:cs="Arial"/>
          <w:b/>
          <w:bCs/>
          <w:lang w:val="en-US" w:eastAsia="zh-CN"/>
        </w:rPr>
        <w:t>UE-reader can find a suitable cell and initiates the RRC re-establishment procedure, and the network can find and verify a valid UE context after RLF declared.</w:t>
      </w:r>
      <w:r>
        <w:rPr>
          <w:rFonts w:hint="default" w:ascii="Arial" w:hAnsi="Arial" w:cs="Arial"/>
          <w:b/>
          <w:bCs/>
          <w:sz w:val="20"/>
          <w:szCs w:val="20"/>
          <w:lang w:val="en-US" w:eastAsia="zh-CN"/>
        </w:rPr>
        <w:t>.</w:t>
      </w:r>
    </w:p>
    <w:p w14:paraId="38A77EDA">
      <w:pPr>
        <w:keepNext w:val="0"/>
        <w:keepLines w:val="0"/>
        <w:pageBreakBefore w:val="0"/>
        <w:widowControl/>
        <w:numPr>
          <w:ilvl w:val="0"/>
          <w:numId w:val="12"/>
        </w:numPr>
        <w:kinsoku/>
        <w:wordWrap/>
        <w:overflowPunct/>
        <w:topLinePunct w:val="0"/>
        <w:autoSpaceDE/>
        <w:autoSpaceDN/>
        <w:bidi w:val="0"/>
        <w:adjustRightInd/>
        <w:snapToGrid/>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b/>
          <w:bCs/>
          <w:sz w:val="20"/>
          <w:szCs w:val="20"/>
          <w:lang w:val="en-US" w:eastAsia="zh-CN"/>
        </w:rPr>
        <w:t>Case 3:</w:t>
      </w:r>
      <w:r>
        <w:rPr>
          <w:rFonts w:hint="eastAsia" w:cs="Arial"/>
          <w:b/>
          <w:bCs/>
          <w:sz w:val="20"/>
          <w:szCs w:val="20"/>
          <w:lang w:val="en-US" w:eastAsia="zh-CN"/>
        </w:rPr>
        <w:t xml:space="preserve"> </w:t>
      </w:r>
      <w:r>
        <w:rPr>
          <w:rFonts w:hint="default" w:cs="Arial"/>
          <w:b/>
          <w:bCs/>
          <w:lang w:val="en-US" w:eastAsia="zh-CN"/>
        </w:rPr>
        <w:t>UE-reader can find a suitable cell and initiates the RRC re-establishment procedure, but the network cannot find or verify a valid UE context after RLF declared</w:t>
      </w:r>
      <w:r>
        <w:rPr>
          <w:rFonts w:hint="default" w:ascii="Arial" w:hAnsi="Arial" w:cs="Arial"/>
          <w:b/>
          <w:bCs/>
          <w:sz w:val="20"/>
          <w:szCs w:val="20"/>
          <w:lang w:val="en-US" w:eastAsia="zh-CN"/>
        </w:rPr>
        <w:t>.</w:t>
      </w:r>
    </w:p>
    <w:p w14:paraId="6AC78D26">
      <w:pPr>
        <w:numPr>
          <w:ilvl w:val="0"/>
          <w:numId w:val="0"/>
        </w:numPr>
        <w:adjustRightInd/>
        <w:spacing w:after="0" w:line="240" w:lineRule="auto"/>
        <w:textAlignment w:val="center"/>
        <w:rPr>
          <w:b/>
          <w:bCs/>
        </w:rPr>
      </w:pPr>
    </w:p>
    <w:p w14:paraId="5B397110">
      <w:pPr>
        <w:pStyle w:val="3"/>
        <w:rPr>
          <w:rFonts w:hint="default"/>
          <w:lang w:val="en-US" w:eastAsia="zh-CN"/>
        </w:rPr>
      </w:pPr>
      <w:r>
        <w:rPr>
          <w:rFonts w:hint="eastAsia"/>
          <w:lang w:val="en-US" w:eastAsia="zh-CN"/>
        </w:rPr>
        <w:t>2.4 B</w:t>
      </w:r>
      <w:r>
        <w:rPr>
          <w:rFonts w:hint="default"/>
          <w:lang w:val="en-US" w:eastAsia="zh-CN"/>
        </w:rPr>
        <w:t>ehavior of UE-reader when</w:t>
      </w:r>
      <w:r>
        <w:rPr>
          <w:rFonts w:hint="eastAsia"/>
          <w:lang w:val="en-US" w:eastAsia="zh-CN"/>
        </w:rPr>
        <w:t xml:space="preserve"> RRC state transits</w:t>
      </w:r>
    </w:p>
    <w:p w14:paraId="02D419B6">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outlineLvl w:val="9"/>
        <w:rPr>
          <w:rFonts w:hint="eastAsia" w:ascii="Arial" w:hAnsi="Arial" w:cs="Arial"/>
          <w:sz w:val="20"/>
          <w:szCs w:val="20"/>
          <w:lang w:val="en-US" w:eastAsia="zh-CN"/>
        </w:rPr>
      </w:pPr>
      <w:r>
        <w:rPr>
          <w:rFonts w:hint="eastAsia" w:ascii="Arial" w:hAnsi="Arial" w:cs="Arial"/>
          <w:sz w:val="20"/>
          <w:szCs w:val="20"/>
          <w:lang w:val="en-US" w:eastAsia="zh-CN"/>
        </w:rPr>
        <w:t>In addition to RLF, there are also other events (such as dataInactivityTimer expires, handover failure etc.) which may cause the RRC state transition of UE-reader. Aligned with the behavior described in RLF case, the following principle can be summarized:</w:t>
      </w:r>
    </w:p>
    <w:p w14:paraId="041B53E3">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outlineLvl w:val="9"/>
        <w:rPr>
          <w:rFonts w:hint="eastAsia" w:ascii="Arial" w:hAnsi="Arial" w:cs="Arial"/>
          <w:sz w:val="20"/>
          <w:szCs w:val="20"/>
          <w:lang w:val="en-US" w:eastAsia="zh-CN"/>
        </w:rPr>
      </w:pPr>
      <w:r>
        <w:rPr>
          <w:rFonts w:hint="eastAsia" w:ascii="Arial" w:hAnsi="Arial" w:cs="Arial"/>
          <w:sz w:val="20"/>
          <w:szCs w:val="20"/>
          <w:lang w:val="en-US" w:eastAsia="zh-CN"/>
        </w:rPr>
        <w:t>When UE-reader transits from RRC_CONNECTED to RRC_IDLE/RRC_INACTIVE:</w:t>
      </w:r>
    </w:p>
    <w:p w14:paraId="5E6F46FC">
      <w:pPr>
        <w:keepNext w:val="0"/>
        <w:keepLines w:val="0"/>
        <w:pageBreakBefore w:val="0"/>
        <w:widowControl/>
        <w:numPr>
          <w:ilvl w:val="0"/>
          <w:numId w:val="13"/>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it releases the A-IoT radio interface resource; and,</w:t>
      </w:r>
    </w:p>
    <w:p w14:paraId="69887980">
      <w:pPr>
        <w:keepNext w:val="0"/>
        <w:keepLines w:val="0"/>
        <w:pageBreakBefore w:val="0"/>
        <w:widowControl/>
        <w:numPr>
          <w:ilvl w:val="0"/>
          <w:numId w:val="13"/>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it discards the </w:t>
      </w:r>
      <w:r>
        <w:rPr>
          <w:rFonts w:hint="default" w:ascii="Arial" w:hAnsi="Arial" w:cs="Arial"/>
          <w:sz w:val="20"/>
          <w:szCs w:val="20"/>
        </w:rPr>
        <w:t>inventory re</w:t>
      </w:r>
      <w:r>
        <w:rPr>
          <w:rFonts w:hint="eastAsia" w:eastAsia="宋体" w:cs="Arial"/>
          <w:sz w:val="20"/>
          <w:szCs w:val="20"/>
          <w:lang w:val="en-US" w:eastAsia="zh-CN"/>
        </w:rPr>
        <w:t>sponse(s)</w:t>
      </w:r>
      <w:r>
        <w:rPr>
          <w:rFonts w:hint="default" w:ascii="Arial" w:hAnsi="Arial" w:cs="Arial"/>
          <w:sz w:val="20"/>
          <w:szCs w:val="20"/>
        </w:rPr>
        <w:t xml:space="preserve"> and command response</w:t>
      </w:r>
      <w:r>
        <w:rPr>
          <w:rFonts w:hint="eastAsia" w:eastAsia="宋体" w:cs="Arial"/>
          <w:sz w:val="20"/>
          <w:szCs w:val="20"/>
          <w:lang w:val="en-US" w:eastAsia="zh-CN"/>
        </w:rPr>
        <w:t>(s)</w:t>
      </w:r>
      <w:r>
        <w:rPr>
          <w:rFonts w:hint="default" w:ascii="Arial" w:hAnsi="Arial" w:cs="Arial"/>
          <w:sz w:val="20"/>
          <w:szCs w:val="20"/>
          <w:lang w:val="en-US" w:eastAsia="zh-CN"/>
        </w:rPr>
        <w:t xml:space="preserve"> (if any).</w:t>
      </w:r>
    </w:p>
    <w:p w14:paraId="0D3AD55C">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 xml:space="preserve">Proposal </w:t>
      </w:r>
      <w:r>
        <w:rPr>
          <w:rFonts w:hint="eastAsia" w:eastAsia="宋体" w:cs="Arial"/>
          <w:b/>
          <w:bCs/>
          <w:sz w:val="20"/>
          <w:szCs w:val="20"/>
          <w:lang w:val="en-US" w:eastAsia="zh-CN"/>
        </w:rPr>
        <w:t>20</w:t>
      </w:r>
      <w:r>
        <w:rPr>
          <w:rFonts w:hint="default" w:ascii="Arial" w:hAnsi="Arial" w:eastAsia="宋体" w:cs="Arial"/>
          <w:b/>
          <w:bCs/>
          <w:sz w:val="20"/>
          <w:szCs w:val="20"/>
          <w:lang w:val="en-US" w:eastAsia="zh-CN"/>
        </w:rPr>
        <w:t>: When UE-reader transits from RRC_CONNECTED state to RRC_IDLE/RRC_INACTIVE state:</w:t>
      </w:r>
    </w:p>
    <w:p w14:paraId="159FC2F3">
      <w:pPr>
        <w:keepNext w:val="0"/>
        <w:keepLines w:val="0"/>
        <w:pageBreakBefore w:val="0"/>
        <w:widowControl/>
        <w:numPr>
          <w:ilvl w:val="0"/>
          <w:numId w:val="13"/>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it releases the A-IoT radio interface resource; and,</w:t>
      </w:r>
    </w:p>
    <w:p w14:paraId="28F9CE02">
      <w:pPr>
        <w:keepNext w:val="0"/>
        <w:keepLines w:val="0"/>
        <w:pageBreakBefore w:val="0"/>
        <w:widowControl/>
        <w:numPr>
          <w:ilvl w:val="0"/>
          <w:numId w:val="13"/>
        </w:numPr>
        <w:kinsoku/>
        <w:wordWrap/>
        <w:overflowPunct/>
        <w:topLinePunct w:val="0"/>
        <w:autoSpaceDE/>
        <w:autoSpaceDN/>
        <w:bidi w:val="0"/>
        <w:adjustRightInd/>
        <w:snapToGrid/>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rPr>
        <w:t>it discard</w:t>
      </w:r>
      <w:r>
        <w:rPr>
          <w:rFonts w:hint="default" w:ascii="Arial" w:hAnsi="Arial" w:cs="Arial"/>
          <w:b/>
          <w:bCs/>
          <w:sz w:val="20"/>
          <w:szCs w:val="20"/>
          <w:lang w:val="en-US" w:eastAsia="zh-CN"/>
        </w:rPr>
        <w:t>s</w:t>
      </w:r>
      <w:r>
        <w:rPr>
          <w:rFonts w:hint="default" w:ascii="Arial" w:hAnsi="Arial" w:cs="Arial"/>
          <w:b/>
          <w:bCs/>
          <w:sz w:val="20"/>
          <w:szCs w:val="20"/>
        </w:rPr>
        <w:t xml:space="preserve"> the inventory re</w:t>
      </w:r>
      <w:r>
        <w:rPr>
          <w:rFonts w:hint="eastAsia" w:eastAsia="宋体" w:cs="Arial"/>
          <w:b/>
          <w:bCs/>
          <w:sz w:val="20"/>
          <w:szCs w:val="20"/>
          <w:lang w:val="en-US" w:eastAsia="zh-CN"/>
        </w:rPr>
        <w:t>sponse(s)</w:t>
      </w:r>
      <w:r>
        <w:rPr>
          <w:rFonts w:hint="default" w:ascii="Arial" w:hAnsi="Arial" w:cs="Arial"/>
          <w:b/>
          <w:bCs/>
          <w:sz w:val="20"/>
          <w:szCs w:val="20"/>
        </w:rPr>
        <w:t xml:space="preserve"> and command response</w:t>
      </w:r>
      <w:r>
        <w:rPr>
          <w:rFonts w:hint="eastAsia" w:eastAsia="宋体" w:cs="Arial"/>
          <w:b/>
          <w:bCs/>
          <w:sz w:val="20"/>
          <w:szCs w:val="20"/>
          <w:lang w:val="en-US" w:eastAsia="zh-CN"/>
        </w:rPr>
        <w:t>(s)</w:t>
      </w:r>
      <w:r>
        <w:rPr>
          <w:rFonts w:hint="default" w:ascii="Arial" w:hAnsi="Arial" w:cs="Arial"/>
          <w:b/>
          <w:bCs/>
          <w:sz w:val="20"/>
          <w:szCs w:val="20"/>
        </w:rPr>
        <w:t xml:space="preserve"> (if any).</w:t>
      </w:r>
    </w:p>
    <w:p w14:paraId="149C70C1">
      <w:pPr>
        <w:numPr>
          <w:ilvl w:val="0"/>
          <w:numId w:val="0"/>
        </w:numPr>
        <w:adjustRightInd/>
        <w:spacing w:after="0" w:line="240" w:lineRule="auto"/>
        <w:textAlignment w:val="center"/>
        <w:rPr>
          <w:b/>
          <w:bCs/>
        </w:rPr>
      </w:pPr>
    </w:p>
    <w:p w14:paraId="41982826">
      <w:pPr>
        <w:pStyle w:val="3"/>
        <w:rPr>
          <w:rFonts w:hint="default"/>
          <w:lang w:val="en-US" w:eastAsia="zh-CN"/>
        </w:rPr>
      </w:pPr>
      <w:r>
        <w:rPr>
          <w:rFonts w:hint="eastAsia"/>
          <w:lang w:val="en-US" w:eastAsia="zh-CN"/>
        </w:rPr>
        <w:t>2.5 ID related issue</w:t>
      </w:r>
    </w:p>
    <w:p w14:paraId="66DD94B5">
      <w:pPr>
        <w:outlineLvl w:val="2"/>
        <w:rPr>
          <w:rFonts w:hint="eastAsia" w:ascii="Arial" w:hAnsi="Arial" w:eastAsia="宋体" w:cs="Times New Roman"/>
          <w:sz w:val="28"/>
          <w:szCs w:val="28"/>
          <w:lang w:val="en-GB" w:eastAsia="zh-CN" w:bidi="ar-SA"/>
        </w:rPr>
      </w:pPr>
      <w:r>
        <w:rPr>
          <w:rFonts w:hint="eastAsia" w:eastAsia="宋体" w:cs="Times New Roman"/>
          <w:sz w:val="28"/>
          <w:szCs w:val="28"/>
          <w:lang w:val="en-US" w:eastAsia="zh-CN" w:bidi="ar-SA"/>
        </w:rPr>
        <w:t xml:space="preserve">2.5.1 </w:t>
      </w:r>
      <w:r>
        <w:rPr>
          <w:rFonts w:hint="eastAsia" w:ascii="Arial" w:hAnsi="Arial" w:eastAsia="宋体" w:cs="Times New Roman"/>
          <w:sz w:val="28"/>
          <w:szCs w:val="28"/>
          <w:lang w:val="en-GB" w:eastAsia="zh-CN" w:bidi="ar-SA"/>
        </w:rPr>
        <w:t>Transaction ID</w:t>
      </w:r>
    </w:p>
    <w:p w14:paraId="1DEBDB20">
      <w:pPr>
        <w:keepNext w:val="0"/>
        <w:keepLines w:val="0"/>
        <w:pageBreakBefore w:val="0"/>
        <w:widowControl/>
        <w:kinsoku/>
        <w:wordWrap/>
        <w:overflowPunct/>
        <w:topLinePunct w:val="0"/>
        <w:autoSpaceDE/>
        <w:autoSpaceDN/>
        <w:bidi w:val="0"/>
        <w:adjustRightInd/>
        <w:snapToGrid/>
        <w:jc w:val="both"/>
        <w:textAlignment w:val="auto"/>
        <w:rPr>
          <w:rFonts w:hint="eastAsia"/>
          <w:lang w:val="en-GB" w:eastAsia="zh-CN"/>
        </w:rPr>
      </w:pPr>
      <w:r>
        <w:rPr>
          <w:rFonts w:hint="eastAsia"/>
          <w:lang w:val="en-GB" w:eastAsia="zh-CN"/>
        </w:rPr>
        <w:t xml:space="preserve">The transaction ID contained in the </w:t>
      </w:r>
      <w:r>
        <w:rPr>
          <w:rFonts w:hint="eastAsia"/>
          <w:lang w:val="en-GB" w:eastAsia="zh"/>
        </w:rPr>
        <w:t xml:space="preserve">A-IoT </w:t>
      </w:r>
      <w:r>
        <w:rPr>
          <w:rFonts w:hint="eastAsia"/>
          <w:lang w:val="en-GB" w:eastAsia="zh-CN"/>
        </w:rPr>
        <w:t xml:space="preserve">paging message is a service request related ID. </w:t>
      </w:r>
      <w:r>
        <w:rPr>
          <w:rFonts w:hint="eastAsia"/>
          <w:lang w:val="en-GB" w:eastAsia="zh"/>
        </w:rPr>
        <w:t>That is, f</w:t>
      </w:r>
      <w:r>
        <w:rPr>
          <w:rFonts w:hint="eastAsia"/>
          <w:lang w:val="en-GB" w:eastAsia="zh-CN"/>
        </w:rPr>
        <w:t>rom the devices</w:t>
      </w:r>
      <w:r>
        <w:rPr>
          <w:rFonts w:hint="eastAsia"/>
          <w:lang w:val="en-GB" w:eastAsia="zh"/>
        </w:rPr>
        <w:t xml:space="preserve">' </w:t>
      </w:r>
      <w:r>
        <w:rPr>
          <w:rFonts w:hint="eastAsia"/>
          <w:lang w:val="en-GB" w:eastAsia="zh-CN"/>
        </w:rPr>
        <w:t xml:space="preserve">perspective, the transaction ID can be used to identify the A-IoT service request. When the device receives the </w:t>
      </w:r>
      <w:r>
        <w:rPr>
          <w:rFonts w:hint="eastAsia"/>
          <w:lang w:val="en-GB" w:eastAsia="zh"/>
        </w:rPr>
        <w:t xml:space="preserve">A-IoT </w:t>
      </w:r>
      <w:r>
        <w:rPr>
          <w:rFonts w:hint="eastAsia"/>
          <w:lang w:val="en-GB" w:eastAsia="zh-CN"/>
        </w:rPr>
        <w:t>paging message with same transaction ID, the device may initiate re-access</w:t>
      </w:r>
      <w:r>
        <w:rPr>
          <w:rFonts w:hint="eastAsia"/>
          <w:lang w:val="en-GB" w:eastAsia="zh"/>
        </w:rPr>
        <w:t>, if it is failed to access before</w:t>
      </w:r>
      <w:r>
        <w:rPr>
          <w:rFonts w:hint="eastAsia"/>
          <w:lang w:val="en-GB" w:eastAsia="zh-CN"/>
        </w:rPr>
        <w:t xml:space="preserve">; if the transaction ID in the paging message is new, the device responds </w:t>
      </w:r>
      <w:r>
        <w:rPr>
          <w:rFonts w:hint="eastAsia"/>
          <w:lang w:val="en-GB" w:eastAsia="zh"/>
        </w:rPr>
        <w:t xml:space="preserve">to </w:t>
      </w:r>
      <w:r>
        <w:rPr>
          <w:rFonts w:hint="eastAsia"/>
          <w:lang w:val="en-GB" w:eastAsia="zh-CN"/>
        </w:rPr>
        <w:t xml:space="preserve">the new service request. In topology 1, </w:t>
      </w:r>
      <w:r>
        <w:rPr>
          <w:rFonts w:hint="eastAsia"/>
          <w:lang w:val="en-GB" w:eastAsia="en-US"/>
        </w:rPr>
        <w:t>The transaction ID</w:t>
      </w:r>
      <w:r>
        <w:rPr>
          <w:rFonts w:hint="eastAsia"/>
          <w:lang w:val="en-GB" w:eastAsia="zh-CN"/>
        </w:rPr>
        <w:t xml:space="preserve"> </w:t>
      </w:r>
      <w:r>
        <w:rPr>
          <w:rFonts w:hint="eastAsia"/>
          <w:lang w:val="en-GB" w:eastAsia="en-US"/>
        </w:rPr>
        <w:t>can be generated by reader based on CN corelation ID</w:t>
      </w:r>
      <w:r>
        <w:rPr>
          <w:rFonts w:hint="eastAsia"/>
          <w:lang w:val="en-GB" w:eastAsia="zh-CN"/>
        </w:rPr>
        <w:t xml:space="preserve">. </w:t>
      </w:r>
      <w:r>
        <w:rPr>
          <w:rFonts w:hint="eastAsia"/>
          <w:lang w:val="en-GB" w:eastAsia="zh"/>
        </w:rPr>
        <w:t>While</w:t>
      </w:r>
      <w:r>
        <w:rPr>
          <w:rFonts w:hint="eastAsia"/>
          <w:lang w:val="en-GB" w:eastAsia="zh-CN"/>
        </w:rPr>
        <w:t xml:space="preserve">, in topology 2, the transaction ID generation should be </w:t>
      </w:r>
      <w:r>
        <w:rPr>
          <w:rFonts w:hint="eastAsia"/>
          <w:lang w:val="en-GB" w:eastAsia="zh"/>
        </w:rPr>
        <w:t xml:space="preserve">further </w:t>
      </w:r>
      <w:r>
        <w:rPr>
          <w:rFonts w:hint="eastAsia"/>
          <w:lang w:val="en-GB" w:eastAsia="zh-CN"/>
        </w:rPr>
        <w:t>discussed. At least, UE</w:t>
      </w:r>
      <w:r>
        <w:rPr>
          <w:rFonts w:hint="eastAsia"/>
          <w:lang w:val="en-GB" w:eastAsia="zh"/>
        </w:rPr>
        <w:t>-</w:t>
      </w:r>
      <w:r>
        <w:rPr>
          <w:rFonts w:hint="eastAsia"/>
          <w:lang w:val="en-GB" w:eastAsia="zh-CN"/>
        </w:rPr>
        <w:t>reader generat</w:t>
      </w:r>
      <w:r>
        <w:rPr>
          <w:rFonts w:hint="eastAsia"/>
          <w:lang w:val="en-GB" w:eastAsia="zh"/>
        </w:rPr>
        <w:t>ion</w:t>
      </w:r>
      <w:r>
        <w:rPr>
          <w:rFonts w:hint="eastAsia"/>
          <w:lang w:val="en-GB" w:eastAsia="zh-CN"/>
        </w:rPr>
        <w:t xml:space="preserve"> or gNB coordination can be considered. For </w:t>
      </w:r>
      <w:r>
        <w:rPr>
          <w:rFonts w:hint="eastAsia"/>
          <w:lang w:val="en-GB" w:eastAsia="zh"/>
        </w:rPr>
        <w:t xml:space="preserve">the case that </w:t>
      </w:r>
      <w:r>
        <w:rPr>
          <w:rFonts w:hint="eastAsia"/>
          <w:lang w:val="en-GB" w:eastAsia="zh-CN"/>
        </w:rPr>
        <w:t>the UE</w:t>
      </w:r>
      <w:r>
        <w:rPr>
          <w:rFonts w:hint="eastAsia"/>
          <w:lang w:val="en-GB" w:eastAsia="zh"/>
        </w:rPr>
        <w:t>-</w:t>
      </w:r>
      <w:r>
        <w:rPr>
          <w:rFonts w:hint="eastAsia"/>
          <w:lang w:val="en-GB" w:eastAsia="zh-CN"/>
        </w:rPr>
        <w:t>reader generates the transaction ID based on the cor</w:t>
      </w:r>
      <w:r>
        <w:rPr>
          <w:rFonts w:hint="eastAsia"/>
          <w:lang w:val="en-GB" w:eastAsia="zh"/>
        </w:rPr>
        <w:t>r</w:t>
      </w:r>
      <w:r>
        <w:rPr>
          <w:rFonts w:hint="eastAsia"/>
          <w:lang w:val="en-GB" w:eastAsia="zh-CN"/>
        </w:rPr>
        <w:t xml:space="preserve">elation ID, it </w:t>
      </w:r>
      <w:r>
        <w:rPr>
          <w:rFonts w:hint="eastAsia"/>
          <w:lang w:val="en-GB" w:eastAsia="zh"/>
        </w:rPr>
        <w:t>seems to be aligned with the</w:t>
      </w:r>
      <w:r>
        <w:rPr>
          <w:rFonts w:hint="eastAsia"/>
          <w:lang w:val="en-GB" w:eastAsia="zh-CN"/>
        </w:rPr>
        <w:t xml:space="preserve"> mechanism </w:t>
      </w:r>
      <w:r>
        <w:rPr>
          <w:rFonts w:hint="eastAsia"/>
          <w:lang w:val="en-GB" w:eastAsia="zh"/>
        </w:rPr>
        <w:t>in</w:t>
      </w:r>
      <w:r>
        <w:rPr>
          <w:rFonts w:hint="eastAsia"/>
          <w:lang w:val="en-GB" w:eastAsia="zh-CN"/>
        </w:rPr>
        <w:t xml:space="preserve"> topology 1. </w:t>
      </w:r>
      <w:r>
        <w:rPr>
          <w:rFonts w:hint="eastAsia"/>
          <w:lang w:val="en-GB" w:eastAsia="zh"/>
        </w:rPr>
        <w:t>However, c</w:t>
      </w:r>
      <w:r>
        <w:rPr>
          <w:rFonts w:hint="eastAsia"/>
          <w:lang w:val="en-GB" w:eastAsia="zh-CN"/>
        </w:rPr>
        <w:t xml:space="preserve">onsidering the </w:t>
      </w:r>
      <w:r>
        <w:rPr>
          <w:rFonts w:hint="eastAsia"/>
          <w:lang w:val="en-GB" w:eastAsia="zh"/>
        </w:rPr>
        <w:t xml:space="preserve">mobility of </w:t>
      </w:r>
      <w:r>
        <w:rPr>
          <w:rFonts w:hint="eastAsia"/>
          <w:lang w:val="en-GB" w:eastAsia="zh-CN"/>
        </w:rPr>
        <w:t>UE</w:t>
      </w:r>
      <w:r>
        <w:rPr>
          <w:rFonts w:hint="eastAsia"/>
          <w:lang w:val="en-GB" w:eastAsia="zh"/>
        </w:rPr>
        <w:t>-</w:t>
      </w:r>
      <w:r>
        <w:rPr>
          <w:rFonts w:hint="eastAsia"/>
          <w:lang w:val="en-GB" w:eastAsia="zh-CN"/>
        </w:rPr>
        <w:t xml:space="preserve">reader, the transaction ID may be conflicted and interference. For the </w:t>
      </w:r>
      <w:r>
        <w:rPr>
          <w:rFonts w:hint="eastAsia"/>
          <w:lang w:val="en-GB" w:eastAsia="zh"/>
        </w:rPr>
        <w:t xml:space="preserve">case </w:t>
      </w:r>
      <w:r>
        <w:rPr>
          <w:rFonts w:hint="eastAsia" w:eastAsia="宋体"/>
          <w:lang w:val="en-US" w:eastAsia="zh-CN"/>
        </w:rPr>
        <w:t>that</w:t>
      </w:r>
      <w:r>
        <w:rPr>
          <w:rFonts w:hint="eastAsia"/>
          <w:lang w:val="en-GB" w:eastAsia="zh"/>
        </w:rPr>
        <w:t xml:space="preserve"> </w:t>
      </w:r>
      <w:r>
        <w:rPr>
          <w:rFonts w:hint="eastAsia"/>
          <w:lang w:val="en-GB" w:eastAsia="zh-CN"/>
        </w:rPr>
        <w:t xml:space="preserve">gNB </w:t>
      </w:r>
      <w:r>
        <w:rPr>
          <w:rFonts w:hint="eastAsia"/>
          <w:lang w:val="en-US" w:eastAsia="zh-CN"/>
        </w:rPr>
        <w:t>generates</w:t>
      </w:r>
      <w:r>
        <w:rPr>
          <w:rFonts w:hint="eastAsia"/>
          <w:lang w:val="en-GB" w:eastAsia="zh-CN"/>
        </w:rPr>
        <w:t xml:space="preserve">, </w:t>
      </w:r>
      <w:r>
        <w:rPr>
          <w:rFonts w:hint="eastAsia"/>
          <w:lang w:val="en-US" w:eastAsia="zh-CN"/>
        </w:rPr>
        <w:t xml:space="preserve">gNB can coordinate the transaction ID used by different UE-readers, so that </w:t>
      </w:r>
      <w:r>
        <w:rPr>
          <w:rFonts w:hint="eastAsia"/>
          <w:lang w:val="en-GB" w:eastAsia="zh-CN"/>
        </w:rPr>
        <w:t>the UE</w:t>
      </w:r>
      <w:r>
        <w:rPr>
          <w:rFonts w:hint="eastAsia"/>
          <w:lang w:val="en-GB" w:eastAsia="zh"/>
        </w:rPr>
        <w:t>-</w:t>
      </w:r>
      <w:r>
        <w:rPr>
          <w:rFonts w:hint="eastAsia"/>
          <w:lang w:val="en-GB" w:eastAsia="zh-CN"/>
        </w:rPr>
        <w:t>reader</w:t>
      </w:r>
      <w:r>
        <w:rPr>
          <w:rFonts w:hint="eastAsia"/>
          <w:lang w:val="en-US" w:eastAsia="zh-CN"/>
        </w:rPr>
        <w:t>s</w:t>
      </w:r>
      <w:r>
        <w:rPr>
          <w:rFonts w:hint="eastAsia"/>
          <w:lang w:val="en-GB" w:eastAsia="zh-CN"/>
        </w:rPr>
        <w:t xml:space="preserve"> connected to same gNB can avoid using same transaction ID at same time. In addition, the transaction ID allocation can be along with the A-IoT service request delivery via SRB. </w:t>
      </w:r>
    </w:p>
    <w:p w14:paraId="16277174">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GB"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w:t>
      </w:r>
      <w:r>
        <w:rPr>
          <w:rFonts w:hint="eastAsia" w:eastAsia="宋体" w:cs="Arial"/>
          <w:b/>
          <w:bCs/>
          <w:sz w:val="20"/>
          <w:szCs w:val="20"/>
          <w:lang w:val="en-US" w:eastAsia="zh-CN"/>
        </w:rPr>
        <w:t>21</w:t>
      </w:r>
      <w:r>
        <w:rPr>
          <w:rFonts w:hint="eastAsia" w:ascii="Arial" w:hAnsi="Arial" w:eastAsia="宋体" w:cs="Arial"/>
          <w:b/>
          <w:bCs/>
          <w:sz w:val="20"/>
          <w:szCs w:val="20"/>
          <w:lang w:val="en-GB" w:eastAsia="zh-CN"/>
        </w:rPr>
        <w:t xml:space="preserve">: </w:t>
      </w:r>
      <w:r>
        <w:rPr>
          <w:rFonts w:hint="eastAsia" w:ascii="Arial" w:hAnsi="Arial" w:eastAsia="宋体" w:cs="Arial"/>
          <w:b/>
          <w:bCs/>
          <w:sz w:val="20"/>
          <w:szCs w:val="20"/>
          <w:lang w:val="en-GB" w:eastAsia="zh"/>
        </w:rPr>
        <w:t>For topology 2, the following two</w:t>
      </w:r>
      <w:r>
        <w:rPr>
          <w:rFonts w:hint="eastAsia" w:ascii="Arial" w:hAnsi="Arial" w:eastAsia="宋体" w:cs="Arial"/>
          <w:b/>
          <w:bCs/>
          <w:sz w:val="20"/>
          <w:szCs w:val="20"/>
          <w:lang w:val="en-GB" w:eastAsia="zh-CN"/>
        </w:rPr>
        <w:t xml:space="preserve"> alternatives can be considered:</w:t>
      </w:r>
    </w:p>
    <w:p w14:paraId="1C282DF7">
      <w:pPr>
        <w:pStyle w:val="143"/>
        <w:keepNext w:val="0"/>
        <w:keepLines w:val="0"/>
        <w:pageBreakBefore w:val="0"/>
        <w:widowControl/>
        <w:numPr>
          <w:ilvl w:val="0"/>
          <w:numId w:val="14"/>
        </w:numPr>
        <w:kinsoku/>
        <w:wordWrap/>
        <w:overflowPunct/>
        <w:topLinePunct w:val="0"/>
        <w:autoSpaceDE/>
        <w:autoSpaceDN/>
        <w:bidi w:val="0"/>
        <w:adjustRightInd/>
        <w:snapToGrid/>
        <w:spacing w:after="0"/>
        <w:ind w:left="820" w:leftChars="200" w:hanging="420" w:firstLineChars="0"/>
        <w:textAlignment w:val="auto"/>
        <w:rPr>
          <w:b/>
          <w:sz w:val="20"/>
          <w:szCs w:val="20"/>
          <w:lang w:val="en-GB"/>
        </w:rPr>
      </w:pPr>
      <w:r>
        <w:rPr>
          <w:rFonts w:hint="eastAsia"/>
          <w:b/>
          <w:sz w:val="20"/>
          <w:szCs w:val="20"/>
          <w:lang w:val="en-GB"/>
        </w:rPr>
        <w:t xml:space="preserve">Alt 1: </w:t>
      </w:r>
      <w:r>
        <w:rPr>
          <w:rFonts w:hint="eastAsia" w:eastAsia="宋体"/>
          <w:b/>
          <w:sz w:val="20"/>
          <w:szCs w:val="20"/>
          <w:lang w:val="en-GB" w:eastAsia="zh-CN"/>
        </w:rPr>
        <w:t>UE-reader</w:t>
      </w:r>
      <w:r>
        <w:rPr>
          <w:rFonts w:hint="eastAsia"/>
          <w:b/>
          <w:sz w:val="20"/>
          <w:szCs w:val="20"/>
          <w:lang w:val="en-GB"/>
        </w:rPr>
        <w:t xml:space="preserve"> </w:t>
      </w:r>
      <w:r>
        <w:rPr>
          <w:b/>
          <w:sz w:val="20"/>
          <w:szCs w:val="20"/>
          <w:lang w:val="en-GB"/>
        </w:rPr>
        <w:t>generates</w:t>
      </w:r>
      <w:r>
        <w:rPr>
          <w:rFonts w:hint="eastAsia"/>
          <w:b/>
          <w:sz w:val="20"/>
          <w:szCs w:val="20"/>
          <w:lang w:val="en-GB"/>
        </w:rPr>
        <w:t xml:space="preserve"> </w:t>
      </w:r>
      <w:r>
        <w:rPr>
          <w:rFonts w:hint="eastAsia" w:eastAsia="宋体"/>
          <w:b/>
          <w:sz w:val="20"/>
          <w:szCs w:val="20"/>
          <w:lang w:val="en-US" w:eastAsia="zh-CN"/>
        </w:rPr>
        <w:t xml:space="preserve">transaction ID </w:t>
      </w:r>
      <w:r>
        <w:rPr>
          <w:rFonts w:hint="eastAsia"/>
          <w:b/>
          <w:sz w:val="20"/>
          <w:szCs w:val="20"/>
          <w:lang w:val="en-GB"/>
        </w:rPr>
        <w:t>based on the cor</w:t>
      </w:r>
      <w:r>
        <w:rPr>
          <w:rFonts w:hint="eastAsia" w:eastAsia="宋体"/>
          <w:b/>
          <w:sz w:val="20"/>
          <w:szCs w:val="20"/>
          <w:lang w:val="en-US" w:eastAsia="zh-CN"/>
        </w:rPr>
        <w:t>r</w:t>
      </w:r>
      <w:r>
        <w:rPr>
          <w:rFonts w:hint="eastAsia"/>
          <w:b/>
          <w:sz w:val="20"/>
          <w:szCs w:val="20"/>
          <w:lang w:val="en-GB"/>
        </w:rPr>
        <w:t>elation ID;</w:t>
      </w:r>
    </w:p>
    <w:p w14:paraId="5631BCCA">
      <w:pPr>
        <w:pStyle w:val="143"/>
        <w:keepNext w:val="0"/>
        <w:keepLines w:val="0"/>
        <w:pageBreakBefore w:val="0"/>
        <w:widowControl/>
        <w:numPr>
          <w:ilvl w:val="0"/>
          <w:numId w:val="14"/>
        </w:numPr>
        <w:kinsoku/>
        <w:wordWrap/>
        <w:overflowPunct/>
        <w:topLinePunct w:val="0"/>
        <w:autoSpaceDE/>
        <w:autoSpaceDN/>
        <w:bidi w:val="0"/>
        <w:adjustRightInd/>
        <w:snapToGrid/>
        <w:spacing w:after="0"/>
        <w:ind w:left="820" w:leftChars="200" w:hanging="420" w:firstLineChars="0"/>
        <w:textAlignment w:val="auto"/>
        <w:rPr>
          <w:b/>
          <w:lang w:val="en-GB"/>
        </w:rPr>
      </w:pPr>
      <w:r>
        <w:rPr>
          <w:b/>
          <w:sz w:val="20"/>
          <w:szCs w:val="20"/>
          <w:lang w:val="en-GB"/>
        </w:rPr>
        <w:t>A</w:t>
      </w:r>
      <w:r>
        <w:rPr>
          <w:rFonts w:hint="eastAsia"/>
          <w:b/>
          <w:sz w:val="20"/>
          <w:szCs w:val="20"/>
          <w:lang w:val="en-GB"/>
        </w:rPr>
        <w:t xml:space="preserve">lt 2: gNB </w:t>
      </w:r>
      <w:r>
        <w:rPr>
          <w:rFonts w:hint="eastAsia" w:eastAsia="宋体"/>
          <w:b/>
          <w:sz w:val="20"/>
          <w:szCs w:val="20"/>
          <w:lang w:val="en-US" w:eastAsia="zh-CN"/>
        </w:rPr>
        <w:t>generates transaction ID and transmits it to</w:t>
      </w:r>
      <w:r>
        <w:rPr>
          <w:rFonts w:hint="eastAsia"/>
          <w:b/>
          <w:sz w:val="20"/>
          <w:szCs w:val="20"/>
          <w:lang w:val="en-GB"/>
        </w:rPr>
        <w:t xml:space="preserve"> </w:t>
      </w:r>
      <w:r>
        <w:rPr>
          <w:rFonts w:hint="eastAsia" w:eastAsia="宋体"/>
          <w:b/>
          <w:sz w:val="20"/>
          <w:szCs w:val="20"/>
          <w:lang w:val="en-GB" w:eastAsia="zh-CN"/>
        </w:rPr>
        <w:t>UE-reader</w:t>
      </w:r>
      <w:r>
        <w:rPr>
          <w:rFonts w:hint="eastAsia"/>
          <w:b/>
          <w:sz w:val="20"/>
          <w:szCs w:val="20"/>
          <w:lang w:val="en-GB"/>
        </w:rPr>
        <w:t>s.</w:t>
      </w:r>
      <w:r>
        <w:rPr>
          <w:rFonts w:hint="eastAsia"/>
          <w:b/>
          <w:lang w:val="en-GB"/>
        </w:rPr>
        <w:t xml:space="preserve">  </w:t>
      </w:r>
    </w:p>
    <w:p w14:paraId="30309E94">
      <w:pPr>
        <w:pStyle w:val="143"/>
        <w:numPr>
          <w:ilvl w:val="-1"/>
          <w:numId w:val="0"/>
        </w:numPr>
        <w:ind w:left="0" w:leftChars="0" w:firstLine="0" w:firstLineChars="0"/>
        <w:rPr>
          <w:b/>
          <w:lang w:val="en-GB"/>
        </w:rPr>
      </w:pPr>
      <w:r>
        <w:rPr>
          <w:rFonts w:hint="eastAsia" w:eastAsia="宋体"/>
          <w:b/>
          <w:lang w:val="en-US" w:eastAsia="zh-CN"/>
        </w:rPr>
        <w:t>Alt 2 is preferred.</w:t>
      </w:r>
      <w:r>
        <w:rPr>
          <w:rFonts w:hint="eastAsia"/>
          <w:b/>
          <w:lang w:val="en-GB"/>
        </w:rPr>
        <w:t xml:space="preserve"> </w:t>
      </w:r>
    </w:p>
    <w:p w14:paraId="35AA3B77">
      <w:pPr>
        <w:ind w:left="220"/>
        <w:rPr>
          <w:rFonts w:hint="eastAsia"/>
          <w:b/>
          <w:lang w:val="en-GB"/>
        </w:rPr>
      </w:pPr>
    </w:p>
    <w:p w14:paraId="28F194DA">
      <w:pPr>
        <w:outlineLvl w:val="2"/>
        <w:rPr>
          <w:rFonts w:hint="eastAsia" w:eastAsia="宋体" w:cs="Times New Roman"/>
          <w:sz w:val="28"/>
          <w:szCs w:val="28"/>
          <w:lang w:val="en-GB" w:eastAsia="zh-CN" w:bidi="ar-SA"/>
        </w:rPr>
      </w:pPr>
      <w:r>
        <w:rPr>
          <w:rFonts w:hint="eastAsia" w:eastAsia="宋体" w:cs="Times New Roman"/>
          <w:sz w:val="28"/>
          <w:szCs w:val="28"/>
          <w:lang w:val="en-US" w:eastAsia="zh-CN" w:bidi="ar-SA"/>
        </w:rPr>
        <w:t xml:space="preserve">2.5.2 </w:t>
      </w:r>
      <w:r>
        <w:rPr>
          <w:rFonts w:hint="eastAsia" w:eastAsia="宋体" w:cs="Times New Roman"/>
          <w:sz w:val="28"/>
          <w:szCs w:val="28"/>
          <w:lang w:val="en-GB" w:eastAsia="zh-CN" w:bidi="ar-SA"/>
        </w:rPr>
        <w:t>AS ID</w:t>
      </w:r>
    </w:p>
    <w:p w14:paraId="6602CF65">
      <w:pPr>
        <w:jc w:val="both"/>
        <w:rPr>
          <w:rFonts w:hint="default"/>
          <w:lang w:val="en-US" w:eastAsia="zh-CN"/>
        </w:rPr>
      </w:pPr>
      <w:r>
        <w:rPr>
          <w:rFonts w:hint="eastAsia"/>
          <w:lang w:val="en-GB" w:eastAsia="zh-CN"/>
        </w:rPr>
        <w:t>The AS ID is allocated in Msg2</w:t>
      </w:r>
      <w:r>
        <w:rPr>
          <w:rFonts w:hint="eastAsia"/>
          <w:lang w:val="en-GB" w:eastAsia="zh"/>
        </w:rPr>
        <w:t>/R2D Upper Layer Data Transfer message,</w:t>
      </w:r>
      <w:r>
        <w:rPr>
          <w:rFonts w:hint="eastAsia"/>
          <w:lang w:val="en-GB" w:eastAsia="zh-CN"/>
        </w:rPr>
        <w:t xml:space="preserve"> and </w:t>
      </w:r>
      <w:r>
        <w:rPr>
          <w:rFonts w:hint="eastAsia"/>
          <w:lang w:val="en-GB" w:eastAsia="zh"/>
        </w:rPr>
        <w:t xml:space="preserve">can be </w:t>
      </w:r>
      <w:r>
        <w:rPr>
          <w:rFonts w:hint="eastAsia"/>
          <w:lang w:val="en-GB" w:eastAsia="zh-CN"/>
        </w:rPr>
        <w:t xml:space="preserve">carried in </w:t>
      </w:r>
      <w:r>
        <w:rPr>
          <w:rFonts w:hint="eastAsia"/>
          <w:lang w:val="en-GB" w:eastAsia="zh"/>
        </w:rPr>
        <w:t xml:space="preserve">the </w:t>
      </w:r>
      <w:r>
        <w:rPr>
          <w:rFonts w:hint="eastAsia"/>
          <w:lang w:val="en-GB" w:eastAsia="zh-CN"/>
        </w:rPr>
        <w:t xml:space="preserve">subsequent R2D message </w:t>
      </w:r>
      <w:r>
        <w:rPr>
          <w:rFonts w:hint="eastAsia"/>
          <w:lang w:val="en-GB" w:eastAsia="zh"/>
        </w:rPr>
        <w:t>to address</w:t>
      </w:r>
      <w:r>
        <w:rPr>
          <w:rFonts w:hint="eastAsia"/>
          <w:lang w:val="en-GB" w:eastAsia="zh-CN"/>
        </w:rPr>
        <w:t xml:space="preserve"> the device. </w:t>
      </w:r>
      <w:r>
        <w:rPr>
          <w:rFonts w:hint="eastAsia"/>
          <w:lang w:val="en-GB" w:eastAsia="zh"/>
        </w:rPr>
        <w:t>In R19</w:t>
      </w:r>
      <w:r>
        <w:rPr>
          <w:rFonts w:hint="eastAsia"/>
          <w:lang w:val="en-GB" w:eastAsia="zh-CN"/>
        </w:rPr>
        <w:t>,</w:t>
      </w:r>
      <w:r>
        <w:rPr>
          <w:rFonts w:hint="eastAsia"/>
          <w:lang w:val="en-US" w:eastAsia="zh-CN"/>
        </w:rPr>
        <w:t xml:space="preserve"> during A-IoT CBRA,</w:t>
      </w:r>
      <w:r>
        <w:rPr>
          <w:rFonts w:hint="eastAsia"/>
          <w:lang w:val="en-GB" w:eastAsia="zh-CN"/>
        </w:rPr>
        <w:t xml:space="preserve"> the AS ID can be </w:t>
      </w:r>
      <w:r>
        <w:rPr>
          <w:rFonts w:hint="eastAsia"/>
          <w:lang w:val="en-GB" w:eastAsia="zh"/>
        </w:rPr>
        <w:t xml:space="preserve">indicated to reuse the </w:t>
      </w:r>
      <w:r>
        <w:rPr>
          <w:rFonts w:hint="eastAsia"/>
          <w:lang w:val="en-GB" w:eastAsia="zh-CN"/>
        </w:rPr>
        <w:t>RN16 in Msg1 if no collisions or can be re-allocated by the reader. If such AS ID acquirement way is reused in topology 2, collision and interference issues should be considered for UE</w:t>
      </w:r>
      <w:r>
        <w:rPr>
          <w:rFonts w:hint="eastAsia"/>
          <w:lang w:val="en-GB" w:eastAsia="zh"/>
        </w:rPr>
        <w:t>-</w:t>
      </w:r>
      <w:r>
        <w:rPr>
          <w:rFonts w:hint="eastAsia"/>
          <w:lang w:val="en-GB" w:eastAsia="zh-CN"/>
        </w:rPr>
        <w:t xml:space="preserve">reader. Different from the transaction ID, the number of AS ID </w:t>
      </w:r>
      <w:r>
        <w:rPr>
          <w:rFonts w:hint="eastAsia"/>
          <w:lang w:val="en-GB" w:eastAsia="zh"/>
        </w:rPr>
        <w:t>may be</w:t>
      </w:r>
      <w:r>
        <w:rPr>
          <w:rFonts w:hint="eastAsia"/>
          <w:lang w:val="en-GB" w:eastAsia="zh-CN"/>
        </w:rPr>
        <w:t xml:space="preserve"> very large </w:t>
      </w:r>
      <w:r>
        <w:rPr>
          <w:rFonts w:hint="eastAsia"/>
          <w:lang w:val="en-GB" w:eastAsia="zh"/>
        </w:rPr>
        <w:t>for</w:t>
      </w:r>
      <w:r>
        <w:rPr>
          <w:rFonts w:hint="eastAsia"/>
          <w:lang w:val="en-GB" w:eastAsia="zh-CN"/>
        </w:rPr>
        <w:t xml:space="preserve"> inventory service and the AS ID allocation is about </w:t>
      </w:r>
      <w:r>
        <w:rPr>
          <w:rFonts w:hint="eastAsia"/>
          <w:lang w:val="en-GB" w:eastAsia="zh"/>
        </w:rPr>
        <w:t xml:space="preserve">to </w:t>
      </w:r>
      <w:r>
        <w:rPr>
          <w:rFonts w:hint="eastAsia"/>
          <w:lang w:val="en-GB" w:eastAsia="zh-CN"/>
        </w:rPr>
        <w:t xml:space="preserve">real-time. It is not an efficient way for the device to request an AS ID from the gNB during the RA procedure. </w:t>
      </w:r>
      <w:r>
        <w:rPr>
          <w:rFonts w:hint="eastAsia"/>
          <w:lang w:val="en-GB" w:eastAsia="zh"/>
        </w:rPr>
        <w:t>Thus</w:t>
      </w:r>
      <w:r>
        <w:rPr>
          <w:rFonts w:hint="eastAsia"/>
          <w:lang w:val="en-GB" w:eastAsia="zh-CN"/>
        </w:rPr>
        <w:t>, the follow 2 alternatives can be considered to</w:t>
      </w:r>
      <w:r>
        <w:rPr>
          <w:rFonts w:hint="eastAsia"/>
          <w:lang w:val="en-GB" w:eastAsia="zh"/>
        </w:rPr>
        <w:t xml:space="preserve"> avoid</w:t>
      </w:r>
      <w:r>
        <w:rPr>
          <w:rFonts w:hint="eastAsia"/>
          <w:lang w:val="en-GB" w:eastAsia="zh-CN"/>
        </w:rPr>
        <w:t xml:space="preserve"> the AS ID collision issue: </w:t>
      </w:r>
      <w:r>
        <w:rPr>
          <w:rFonts w:hint="eastAsia"/>
          <w:lang w:val="en-GB" w:eastAsia="zh"/>
        </w:rPr>
        <w:t xml:space="preserve">1) </w:t>
      </w:r>
      <w:r>
        <w:rPr>
          <w:rFonts w:hint="eastAsia"/>
          <w:lang w:val="en-GB" w:eastAsia="zh-CN"/>
        </w:rPr>
        <w:t>UE-reader implementation</w:t>
      </w:r>
      <w:r>
        <w:rPr>
          <w:rFonts w:hint="eastAsia"/>
          <w:lang w:val="en-GB" w:eastAsia="zh"/>
        </w:rPr>
        <w:t xml:space="preserve"> based</w:t>
      </w:r>
      <w:r>
        <w:rPr>
          <w:rFonts w:hint="eastAsia"/>
          <w:lang w:val="en-GB" w:eastAsia="zh-CN"/>
        </w:rPr>
        <w:t>, i.e., with UE</w:t>
      </w:r>
      <w:r>
        <w:rPr>
          <w:rFonts w:hint="eastAsia"/>
          <w:lang w:val="en-US" w:eastAsia="zh-CN"/>
        </w:rPr>
        <w:t>-reader</w:t>
      </w:r>
      <w:r>
        <w:rPr>
          <w:rFonts w:hint="eastAsia"/>
          <w:lang w:val="en-GB" w:eastAsia="zh-CN"/>
        </w:rPr>
        <w:t xml:space="preserve"> identification as part of the AS ID; </w:t>
      </w:r>
      <w:r>
        <w:rPr>
          <w:rFonts w:hint="eastAsia"/>
          <w:lang w:val="en-GB" w:eastAsia="zh"/>
        </w:rPr>
        <w:t xml:space="preserve">2) </w:t>
      </w:r>
      <w:r>
        <w:rPr>
          <w:rFonts w:hint="eastAsia"/>
          <w:lang w:val="en-GB" w:eastAsia="zh-CN"/>
        </w:rPr>
        <w:t>gNB allocation</w:t>
      </w:r>
      <w:r>
        <w:rPr>
          <w:rFonts w:hint="eastAsia"/>
          <w:lang w:val="en-GB" w:eastAsia="zh"/>
        </w:rPr>
        <w:t xml:space="preserve"> based</w:t>
      </w:r>
      <w:r>
        <w:rPr>
          <w:rFonts w:hint="eastAsia"/>
          <w:lang w:val="en-GB" w:eastAsia="zh-CN"/>
        </w:rPr>
        <w:t>, i.e., pre-configure</w:t>
      </w:r>
      <w:r>
        <w:rPr>
          <w:rFonts w:hint="eastAsia"/>
          <w:lang w:val="en-GB" w:eastAsia="zh"/>
        </w:rPr>
        <w:t>d</w:t>
      </w:r>
      <w:r>
        <w:rPr>
          <w:rFonts w:hint="eastAsia"/>
          <w:lang w:val="en-GB" w:eastAsia="zh-CN"/>
        </w:rPr>
        <w:t xml:space="preserve"> AS ID group,</w:t>
      </w:r>
      <w:r>
        <w:rPr>
          <w:rFonts w:hint="eastAsia"/>
          <w:lang w:val="en-GB" w:eastAsia="zh"/>
        </w:rPr>
        <w:t>i.e. gNB specifies the range within which the UE-reader can generate the AS ID.</w:t>
      </w:r>
    </w:p>
    <w:p w14:paraId="38E00554">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GB"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2</w:t>
      </w:r>
      <w:r>
        <w:rPr>
          <w:rFonts w:hint="eastAsia" w:eastAsia="宋体" w:cs="Arial"/>
          <w:b/>
          <w:bCs/>
          <w:sz w:val="20"/>
          <w:szCs w:val="20"/>
          <w:lang w:val="en-US" w:eastAsia="zh-CN"/>
        </w:rPr>
        <w:t>2</w:t>
      </w:r>
      <w:r>
        <w:rPr>
          <w:rFonts w:hint="eastAsia" w:ascii="Arial" w:hAnsi="Arial" w:eastAsia="宋体" w:cs="Arial"/>
          <w:b/>
          <w:bCs/>
          <w:sz w:val="20"/>
          <w:szCs w:val="20"/>
          <w:lang w:val="en-GB" w:eastAsia="zh-CN"/>
        </w:rPr>
        <w:t>: The</w:t>
      </w:r>
      <w:r>
        <w:rPr>
          <w:rFonts w:hint="eastAsia" w:ascii="Arial" w:hAnsi="Arial" w:eastAsia="宋体" w:cs="Arial"/>
          <w:b/>
          <w:bCs/>
          <w:sz w:val="20"/>
          <w:szCs w:val="20"/>
          <w:lang w:val="en-GB" w:eastAsia="zh"/>
        </w:rPr>
        <w:t xml:space="preserve"> following</w:t>
      </w:r>
      <w:r>
        <w:rPr>
          <w:rFonts w:hint="eastAsia" w:ascii="Arial" w:hAnsi="Arial" w:eastAsia="宋体" w:cs="Arial"/>
          <w:b/>
          <w:bCs/>
          <w:sz w:val="20"/>
          <w:szCs w:val="20"/>
          <w:lang w:val="en-GB" w:eastAsia="zh-CN"/>
        </w:rPr>
        <w:t xml:space="preserve"> 2 alternatives can be considered to generate the AS ID:</w:t>
      </w:r>
    </w:p>
    <w:p w14:paraId="6CAB0640">
      <w:pPr>
        <w:pStyle w:val="143"/>
        <w:keepNext w:val="0"/>
        <w:keepLines w:val="0"/>
        <w:pageBreakBefore w:val="0"/>
        <w:widowControl/>
        <w:numPr>
          <w:ilvl w:val="0"/>
          <w:numId w:val="15"/>
        </w:numPr>
        <w:kinsoku/>
        <w:wordWrap/>
        <w:overflowPunct/>
        <w:topLinePunct w:val="0"/>
        <w:autoSpaceDE/>
        <w:autoSpaceDN/>
        <w:bidi w:val="0"/>
        <w:adjustRightInd/>
        <w:snapToGrid/>
        <w:spacing w:after="0"/>
        <w:ind w:left="820" w:leftChars="200" w:hanging="420" w:firstLineChars="0"/>
        <w:jc w:val="both"/>
        <w:textAlignment w:val="auto"/>
        <w:rPr>
          <w:b/>
          <w:lang w:val="en-GB"/>
        </w:rPr>
      </w:pPr>
      <w:r>
        <w:rPr>
          <w:rFonts w:hint="eastAsia"/>
          <w:b/>
          <w:lang w:val="en-GB"/>
        </w:rPr>
        <w:t xml:space="preserve">Alt 1: </w:t>
      </w:r>
      <w:r>
        <w:rPr>
          <w:rFonts w:hint="eastAsia" w:eastAsia="宋体"/>
          <w:b/>
          <w:lang w:val="en-GB" w:eastAsia="zh-CN"/>
        </w:rPr>
        <w:t>UE-reader</w:t>
      </w:r>
      <w:r>
        <w:rPr>
          <w:rFonts w:hint="eastAsia"/>
          <w:b/>
          <w:lang w:val="en-GB"/>
        </w:rPr>
        <w:t xml:space="preserve"> implementation</w:t>
      </w:r>
      <w:r>
        <w:rPr>
          <w:rFonts w:hint="eastAsia"/>
          <w:b/>
          <w:lang w:val="en-GB" w:eastAsia="zh"/>
          <w:woUserID w:val="1"/>
        </w:rPr>
        <w:t xml:space="preserve"> based</w:t>
      </w:r>
      <w:r>
        <w:rPr>
          <w:rFonts w:hint="eastAsia"/>
          <w:b/>
          <w:lang w:val="en-GB"/>
        </w:rPr>
        <w:t>, i.e., with UE</w:t>
      </w:r>
      <w:r>
        <w:rPr>
          <w:rFonts w:hint="eastAsia" w:eastAsia="宋体"/>
          <w:b/>
          <w:lang w:val="en-US" w:eastAsia="zh-CN"/>
        </w:rPr>
        <w:t>-reader</w:t>
      </w:r>
      <w:r>
        <w:rPr>
          <w:rFonts w:hint="eastAsia"/>
          <w:b/>
          <w:lang w:val="en-GB"/>
        </w:rPr>
        <w:t xml:space="preserve"> identification as part of the AS ID; </w:t>
      </w:r>
    </w:p>
    <w:p w14:paraId="0F7DEF17">
      <w:pPr>
        <w:pStyle w:val="143"/>
        <w:keepNext w:val="0"/>
        <w:keepLines w:val="0"/>
        <w:pageBreakBefore w:val="0"/>
        <w:widowControl/>
        <w:numPr>
          <w:ilvl w:val="0"/>
          <w:numId w:val="15"/>
        </w:numPr>
        <w:kinsoku/>
        <w:wordWrap/>
        <w:overflowPunct/>
        <w:topLinePunct w:val="0"/>
        <w:autoSpaceDE/>
        <w:autoSpaceDN/>
        <w:bidi w:val="0"/>
        <w:adjustRightInd/>
        <w:snapToGrid/>
        <w:ind w:left="820" w:leftChars="200" w:hanging="420" w:firstLineChars="0"/>
        <w:jc w:val="both"/>
        <w:textAlignment w:val="auto"/>
        <w:rPr>
          <w:rFonts w:hint="eastAsia"/>
          <w:b/>
          <w:lang w:val="en-GB"/>
        </w:rPr>
      </w:pPr>
      <w:r>
        <w:rPr>
          <w:rFonts w:hint="eastAsia"/>
          <w:b/>
          <w:lang w:val="en-GB"/>
        </w:rPr>
        <w:t>Alt 2: gNB allocation</w:t>
      </w:r>
      <w:r>
        <w:rPr>
          <w:rFonts w:hint="eastAsia"/>
          <w:b/>
          <w:lang w:val="en-GB" w:eastAsia="zh"/>
          <w:woUserID w:val="1"/>
        </w:rPr>
        <w:t xml:space="preserve"> b</w:t>
      </w:r>
      <w:r>
        <w:rPr>
          <w:rFonts w:hint="eastAsia" w:eastAsia="宋体"/>
          <w:b/>
          <w:lang w:val="en-US" w:eastAsia="zh-CN"/>
          <w:woUserID w:val="1"/>
        </w:rPr>
        <w:t>a</w:t>
      </w:r>
      <w:r>
        <w:rPr>
          <w:rFonts w:hint="eastAsia"/>
          <w:b/>
          <w:lang w:val="en-GB" w:eastAsia="zh"/>
          <w:woUserID w:val="1"/>
        </w:rPr>
        <w:t>sed</w:t>
      </w:r>
      <w:r>
        <w:rPr>
          <w:rFonts w:hint="eastAsia"/>
          <w:b/>
          <w:lang w:val="en-GB"/>
        </w:rPr>
        <w:t>, i.e., pre-configure</w:t>
      </w:r>
      <w:r>
        <w:rPr>
          <w:rFonts w:hint="eastAsia"/>
          <w:b/>
          <w:lang w:val="en-GB" w:eastAsia="zh"/>
          <w:woUserID w:val="1"/>
        </w:rPr>
        <w:t>d</w:t>
      </w:r>
      <w:r>
        <w:rPr>
          <w:rFonts w:hint="eastAsia"/>
          <w:b/>
          <w:lang w:val="en-GB"/>
        </w:rPr>
        <w:t xml:space="preserve"> AS ID group.</w:t>
      </w:r>
    </w:p>
    <w:p w14:paraId="07DD1C1F">
      <w:pPr>
        <w:outlineLvl w:val="9"/>
        <w:rPr>
          <w:rFonts w:hint="eastAsia"/>
          <w:lang w:val="en-US" w:eastAsia="zh-CN"/>
        </w:rPr>
      </w:pPr>
    </w:p>
    <w:p w14:paraId="5B052786">
      <w:pPr>
        <w:pStyle w:val="3"/>
        <w:rPr>
          <w:rFonts w:hint="default"/>
          <w:b/>
          <w:lang w:val="en-US"/>
        </w:rPr>
      </w:pPr>
      <w:r>
        <w:rPr>
          <w:rFonts w:hint="eastAsia"/>
          <w:lang w:val="en-US" w:eastAsia="zh-CN"/>
        </w:rPr>
        <w:t>2.6 Signalling and procedure</w:t>
      </w:r>
    </w:p>
    <w:p w14:paraId="4822F9BA">
      <w:pPr>
        <w:outlineLvl w:val="9"/>
        <w:rPr>
          <w:rFonts w:hint="default" w:ascii="Arial" w:hAnsi="Arial" w:eastAsia="宋体" w:cs="Times New Roman"/>
          <w:sz w:val="28"/>
          <w:szCs w:val="28"/>
          <w:lang w:val="en-US" w:eastAsia="zh-CN" w:bidi="ar-SA"/>
        </w:rPr>
      </w:pPr>
      <w:r>
        <w:rPr>
          <w:rFonts w:hint="eastAsia" w:eastAsia="宋体" w:cs="Times New Roman"/>
          <w:sz w:val="20"/>
          <w:szCs w:val="20"/>
          <w:lang w:val="en-US" w:eastAsia="zh-CN" w:bidi="ar-SA"/>
        </w:rPr>
        <w:t>Based on above analysis, we design the A-IoT related messages and an overview of the procedure in this section</w:t>
      </w:r>
    </w:p>
    <w:p w14:paraId="75500F47">
      <w:pPr>
        <w:outlineLvl w:val="2"/>
        <w:rPr>
          <w:rFonts w:hint="eastAsia"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6</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w:t>
      </w:r>
      <w:r>
        <w:rPr>
          <w:rFonts w:hint="eastAsia" w:ascii="Arial" w:hAnsi="Arial" w:eastAsia="宋体" w:cs="Times New Roman"/>
          <w:sz w:val="28"/>
          <w:szCs w:val="28"/>
          <w:lang w:val="en-US" w:eastAsia="zh-CN" w:bidi="ar-SA"/>
        </w:rPr>
        <w:t xml:space="preserve"> A-IoT</w:t>
      </w:r>
      <w:r>
        <w:rPr>
          <w:rFonts w:hint="eastAsia" w:eastAsia="宋体" w:cs="Times New Roman"/>
          <w:sz w:val="28"/>
          <w:szCs w:val="28"/>
          <w:lang w:val="en-US" w:eastAsia="zh-CN" w:bidi="ar-SA"/>
        </w:rPr>
        <w:t xml:space="preserve"> related message(s)</w:t>
      </w:r>
    </w:p>
    <w:p w14:paraId="61355EBD">
      <w:pPr>
        <w:rPr>
          <w:rFonts w:hint="eastAsia" w:eastAsia="宋体"/>
          <w:lang w:val="en-US" w:eastAsia="zh-CN"/>
        </w:rPr>
      </w:pPr>
      <w:r>
        <w:rPr>
          <w:rFonts w:hint="eastAsia" w:eastAsia="宋体"/>
          <w:lang w:val="en-US" w:eastAsia="zh-CN"/>
        </w:rPr>
        <w:t>In RAN2#131bis meeting, it has been agreed that: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7DCD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968" w:type="dxa"/>
          </w:tcPr>
          <w:p w14:paraId="7B83BD8F">
            <w:pPr>
              <w:numPr>
                <w:ilvl w:val="0"/>
                <w:numId w:val="0"/>
              </w:numPr>
              <w:spacing w:before="80" w:after="80"/>
              <w:rPr>
                <w:rFonts w:hint="eastAsia" w:eastAsia="Malgun Gothic"/>
                <w:lang w:eastAsia="ko-KR"/>
              </w:rPr>
            </w:pPr>
            <w:r>
              <w:rPr>
                <w:rFonts w:hint="eastAsia" w:eastAsia="Malgun Gothic"/>
                <w:lang w:eastAsia="ko-KR"/>
              </w:rPr>
              <w:t xml:space="preserve">1.  </w:t>
            </w:r>
            <w:r>
              <w:rPr>
                <w:rFonts w:hint="eastAsia" w:eastAsia="Malgun Gothic"/>
                <w:lang w:eastAsia="ko-KR"/>
              </w:rPr>
              <w:tab/>
            </w:r>
            <w:r>
              <w:rPr>
                <w:rFonts w:hint="eastAsia" w:eastAsia="Malgun Gothic"/>
                <w:lang w:eastAsia="ko-KR"/>
              </w:rPr>
              <w:t xml:space="preserve">gNB will provide AIoT information to the UE reader via RRC dedicated signalling based on NGAP AIoT information received from CN.  FFS what information </w:t>
            </w:r>
          </w:p>
        </w:tc>
      </w:tr>
    </w:tbl>
    <w:p w14:paraId="5EDA1264">
      <w:pPr>
        <w:rPr>
          <w:rFonts w:hint="eastAsia" w:eastAsia="宋体"/>
          <w:b w:val="0"/>
          <w:bCs w:val="0"/>
          <w:lang w:val="en-US" w:eastAsia="zh-CN"/>
          <w:woUserID w:val="1"/>
        </w:rPr>
      </w:pPr>
      <w:r>
        <w:rPr>
          <w:rFonts w:hint="eastAsia" w:eastAsia="宋体"/>
          <w:lang w:val="en-US" w:eastAsia="zh-CN"/>
        </w:rPr>
        <w:t xml:space="preserve">From our perspective, there are several types of A-IoT </w:t>
      </w:r>
      <w:r>
        <w:rPr>
          <w:rFonts w:hint="eastAsia" w:eastAsia="宋体"/>
          <w:lang w:val="en-US" w:eastAsia="zh"/>
          <w:woUserID w:val="1"/>
        </w:rPr>
        <w:t xml:space="preserve">related </w:t>
      </w:r>
      <w:r>
        <w:rPr>
          <w:rFonts w:hint="eastAsia" w:eastAsia="宋体"/>
          <w:lang w:val="en-US" w:eastAsia="zh-CN"/>
        </w:rPr>
        <w:t>messages that need to be specified between UE</w:t>
      </w:r>
      <w:r>
        <w:rPr>
          <w:rFonts w:hint="eastAsia" w:eastAsia="宋体"/>
          <w:lang w:val="en-US" w:eastAsia="zh"/>
          <w:woUserID w:val="1"/>
        </w:rPr>
        <w:t>-</w:t>
      </w:r>
      <w:r>
        <w:rPr>
          <w:rFonts w:hint="eastAsia" w:eastAsia="宋体"/>
          <w:lang w:val="en-US" w:eastAsia="zh-CN"/>
        </w:rPr>
        <w:t>reader and gNB</w:t>
      </w:r>
      <w:r>
        <w:rPr>
          <w:rFonts w:hint="eastAsia" w:eastAsia="宋体"/>
          <w:lang w:val="en-US" w:eastAsia="zh"/>
          <w:woUserID w:val="1"/>
        </w:rPr>
        <w:t>. T</w:t>
      </w:r>
      <w:r>
        <w:rPr>
          <w:rFonts w:hint="eastAsia" w:eastAsia="宋体"/>
          <w:lang w:val="en-US" w:eastAsia="zh-CN"/>
        </w:rPr>
        <w:t>he Inventory/Command Trigger message, which is sent from the gNB to the UE</w:t>
      </w:r>
      <w:r>
        <w:rPr>
          <w:rFonts w:hint="eastAsia" w:eastAsia="宋体"/>
          <w:lang w:val="en-US" w:eastAsia="zh"/>
          <w:woUserID w:val="1"/>
        </w:rPr>
        <w:t>-</w:t>
      </w:r>
      <w:r>
        <w:rPr>
          <w:rFonts w:hint="eastAsia" w:eastAsia="宋体"/>
          <w:lang w:val="en-US" w:eastAsia="zh-CN"/>
        </w:rPr>
        <w:t xml:space="preserve">reader to initiate inventory or command </w:t>
      </w:r>
      <w:r>
        <w:rPr>
          <w:rFonts w:hint="eastAsia" w:eastAsia="宋体"/>
          <w:lang w:val="en-US" w:eastAsia="zh"/>
          <w:woUserID w:val="1"/>
        </w:rPr>
        <w:t>procedure</w:t>
      </w:r>
      <w:r>
        <w:rPr>
          <w:rFonts w:hint="eastAsia" w:eastAsia="宋体"/>
          <w:lang w:val="en-US" w:eastAsia="zh-CN"/>
        </w:rPr>
        <w:t xml:space="preserve">. </w:t>
      </w:r>
      <w:r>
        <w:rPr>
          <w:rFonts w:hint="eastAsia" w:eastAsia="宋体"/>
          <w:lang w:val="en-US" w:eastAsia="zh"/>
          <w:woUserID w:val="1"/>
        </w:rPr>
        <w:t>Another one</w:t>
      </w:r>
      <w:r>
        <w:rPr>
          <w:rFonts w:hint="eastAsia" w:eastAsia="宋体"/>
          <w:lang w:val="en-US" w:eastAsia="zh-CN"/>
        </w:rPr>
        <w:t xml:space="preserve"> is the Inventory/Command Response message, </w:t>
      </w:r>
      <w:r>
        <w:rPr>
          <w:rFonts w:hint="eastAsia" w:eastAsia="宋体"/>
          <w:lang w:val="en-US" w:eastAsia="zh"/>
          <w:woUserID w:val="1"/>
        </w:rPr>
        <w:t xml:space="preserve">which is </w:t>
      </w:r>
      <w:r>
        <w:rPr>
          <w:rFonts w:hint="eastAsia" w:eastAsia="宋体"/>
          <w:lang w:val="en-US" w:eastAsia="zh-CN"/>
        </w:rPr>
        <w:t>sent by the UE-reader to report the inventory</w:t>
      </w:r>
      <w:r>
        <w:rPr>
          <w:rFonts w:hint="eastAsia" w:eastAsia="宋体"/>
          <w:lang w:val="en-US" w:eastAsia="zh"/>
          <w:woUserID w:val="1"/>
        </w:rPr>
        <w:t xml:space="preserve"> </w:t>
      </w:r>
      <w:r>
        <w:rPr>
          <w:rFonts w:hint="eastAsia" w:eastAsia="宋体"/>
          <w:lang w:val="en-US" w:eastAsia="zh-CN"/>
          <w:woUserID w:val="1"/>
        </w:rPr>
        <w:t>response</w:t>
      </w:r>
      <w:r>
        <w:rPr>
          <w:rFonts w:hint="eastAsia" w:eastAsia="宋体"/>
          <w:lang w:val="en-US" w:eastAsia="zh"/>
          <w:woUserID w:val="1"/>
        </w:rPr>
        <w:t>s</w:t>
      </w:r>
      <w:r>
        <w:rPr>
          <w:rFonts w:hint="eastAsia" w:eastAsia="宋体"/>
          <w:lang w:val="en-US" w:eastAsia="zh-CN"/>
        </w:rPr>
        <w:t xml:space="preserve"> or command </w:t>
      </w:r>
      <w:r>
        <w:rPr>
          <w:rFonts w:hint="eastAsia" w:eastAsia="宋体"/>
          <w:lang w:val="en-US" w:eastAsia="zh"/>
          <w:woUserID w:val="1"/>
        </w:rPr>
        <w:t>response</w:t>
      </w:r>
      <w:r>
        <w:rPr>
          <w:rFonts w:hint="eastAsia" w:eastAsia="宋体"/>
          <w:lang w:val="en-US" w:eastAsia="zh-CN"/>
        </w:rPr>
        <w:t>s</w:t>
      </w:r>
      <w:r>
        <w:rPr>
          <w:rFonts w:hint="eastAsia" w:eastAsia="宋体"/>
          <w:lang w:val="en-US" w:eastAsia="zh"/>
          <w:woUserID w:val="1"/>
        </w:rPr>
        <w:t xml:space="preserve"> collected from A-IoT device</w:t>
      </w:r>
      <w:r>
        <w:rPr>
          <w:rFonts w:hint="eastAsia" w:eastAsia="宋体"/>
          <w:lang w:val="en-US" w:eastAsia="zh-CN"/>
        </w:rPr>
        <w:t xml:space="preserve"> to the gNB. </w:t>
      </w:r>
      <w:r>
        <w:rPr>
          <w:rFonts w:hint="eastAsia" w:eastAsia="宋体"/>
          <w:lang w:val="en-US" w:eastAsia="zh"/>
          <w:woUserID w:val="1"/>
        </w:rPr>
        <w:t xml:space="preserve">Besides, we think that it is also necessary to </w:t>
      </w:r>
      <w:r>
        <w:rPr>
          <w:rFonts w:hint="eastAsia" w:eastAsia="宋体"/>
          <w:b w:val="0"/>
          <w:bCs w:val="0"/>
          <w:lang w:val="en-US" w:eastAsia="zh"/>
          <w:woUserID w:val="1"/>
        </w:rPr>
        <w:t xml:space="preserve">request UE-reader to report the </w:t>
      </w:r>
      <w:r>
        <w:rPr>
          <w:rFonts w:hint="eastAsia" w:eastAsia="宋体"/>
          <w:b w:val="0"/>
          <w:bCs w:val="0"/>
          <w:lang w:val="en-US" w:eastAsia="zh-CN"/>
          <w:woUserID w:val="1"/>
        </w:rPr>
        <w:t>response</w:t>
      </w:r>
      <w:r>
        <w:rPr>
          <w:rFonts w:hint="eastAsia" w:eastAsia="宋体"/>
          <w:b w:val="0"/>
          <w:bCs w:val="0"/>
          <w:lang w:val="en-US" w:eastAsia="zh"/>
          <w:woUserID w:val="1"/>
        </w:rPr>
        <w:t xml:space="preserve">s and/or command responses </w:t>
      </w:r>
      <w:r>
        <w:rPr>
          <w:rFonts w:hint="eastAsia" w:eastAsia="宋体"/>
          <w:b w:val="0"/>
          <w:bCs w:val="0"/>
          <w:lang w:val="en-US" w:eastAsia="zh-CN"/>
          <w:woUserID w:val="1"/>
        </w:rPr>
        <w:t>by gNB</w:t>
      </w:r>
      <w:r>
        <w:rPr>
          <w:rFonts w:hint="eastAsia" w:eastAsia="宋体"/>
          <w:b w:val="0"/>
          <w:bCs w:val="0"/>
          <w:lang w:val="en-US" w:eastAsia="zh"/>
          <w:woUserID w:val="1"/>
        </w:rPr>
        <w:t xml:space="preserve">. </w:t>
      </w:r>
      <w:r>
        <w:rPr>
          <w:rFonts w:hint="eastAsia" w:eastAsia="宋体"/>
          <w:b w:val="0"/>
          <w:bCs w:val="0"/>
          <w:lang w:val="en-US" w:eastAsia="zh-CN"/>
          <w:woUserID w:val="1"/>
        </w:rPr>
        <w:t>Besides, there may be some messages which is related to the allocation and/or modification and/or release of the A-IoT radio resources. Based on above analysis, we think that the following messages should be considered:</w:t>
      </w:r>
    </w:p>
    <w:p w14:paraId="5833D8E2">
      <w:pPr>
        <w:numPr>
          <w:ilvl w:val="-1"/>
          <w:numId w:val="0"/>
        </w:numPr>
        <w:spacing w:after="0"/>
        <w:rPr>
          <w:rFonts w:hint="default" w:eastAsia="宋体"/>
          <w:b w:val="0"/>
          <w:bCs w:val="0"/>
          <w:u w:val="single"/>
          <w:lang w:val="en-US" w:eastAsia="zh-CN"/>
          <w:woUserID w:val="1"/>
        </w:rPr>
      </w:pPr>
      <w:r>
        <w:rPr>
          <w:rFonts w:hint="eastAsia"/>
          <w:b w:val="0"/>
          <w:bCs w:val="0"/>
          <w:u w:val="single"/>
          <w:lang w:val="en-US" w:eastAsia="zh-CN"/>
        </w:rPr>
        <w:t>1). Inventory/Command Trigger message</w:t>
      </w:r>
    </w:p>
    <w:p w14:paraId="1CA46064">
      <w:pPr>
        <w:spacing w:after="0"/>
        <w:rPr>
          <w:rFonts w:hint="default" w:eastAsia="宋体"/>
          <w:b w:val="0"/>
          <w:bCs w:val="0"/>
          <w:lang w:val="en-US" w:eastAsia="zh-CN"/>
          <w:woUserID w:val="1"/>
        </w:rPr>
      </w:pPr>
      <w:r>
        <w:rPr>
          <w:rFonts w:hint="eastAsia" w:eastAsia="宋体"/>
          <w:b w:val="0"/>
          <w:bCs w:val="0"/>
          <w:lang w:val="en-US" w:eastAsia="zh-CN"/>
          <w:woUserID w:val="1"/>
        </w:rPr>
        <w:t xml:space="preserve">In R19, RAN3 has defined the Inventory Request message and Command Request message, which are transferred in NGAP. After checking the IEs in the Inventory Request message, we think that the Message Type, A-IoT Correlation ID, A-IoT Device Identification Requested, Inventory assistance information and Follow on Command Indication (if provided by CN) may need to be transmitted to UE-reader. Note that whether A-IoT Correlation ID is needed or not depends on whether UE-reader is responsible for generating the transaction ID. To this end, we think that at least </w:t>
      </w:r>
      <w:r>
        <w:rPr>
          <w:rFonts w:hint="eastAsia" w:eastAsia="宋体"/>
          <w:lang w:val="en-US" w:eastAsia="zh-CN"/>
          <w:woUserID w:val="1"/>
        </w:rPr>
        <w:t xml:space="preserve">Message Type, A-IoT Device Identification Requested, Inventory assistance information and Follow on Command Indication (if provided by CN) can be transmitted to UE-reader </w:t>
      </w:r>
      <w:r>
        <w:rPr>
          <w:rFonts w:hint="eastAsia" w:eastAsia="宋体"/>
          <w:b w:val="0"/>
          <w:bCs w:val="0"/>
          <w:lang w:val="en-US" w:eastAsia="zh-CN"/>
          <w:woUserID w:val="1"/>
        </w:rPr>
        <w:t>to trigger an inventory procedure. As for the command procedure, after checking the Command Request message, we think that at least Message Type, A-IoT NAS PDU and Command Assistance Information (if provided by CN) can be transmitted to UE-reader.</w:t>
      </w:r>
    </w:p>
    <w:p w14:paraId="6CCC5601">
      <w:pPr>
        <w:spacing w:after="0"/>
        <w:rPr>
          <w:rFonts w:hint="eastAsia" w:eastAsia="宋体"/>
          <w:b w:val="0"/>
          <w:bCs w:val="0"/>
          <w:lang w:val="en-US" w:eastAsia="zh"/>
          <w:woUserID w:val="1"/>
        </w:rPr>
      </w:pPr>
      <w:r>
        <w:rPr>
          <w:rFonts w:hint="eastAsia" w:eastAsia="宋体"/>
          <w:b w:val="0"/>
          <w:bCs w:val="0"/>
          <w:lang w:val="en-US" w:eastAsia="zh-CN"/>
          <w:woUserID w:val="1"/>
        </w:rPr>
        <w:t>In addition to the information related to inventory/command procedure, the Inventory/Command Trigger</w:t>
      </w:r>
      <w:r>
        <w:rPr>
          <w:rFonts w:hint="eastAsia" w:eastAsia="宋体"/>
          <w:b w:val="0"/>
          <w:bCs w:val="0"/>
          <w:lang w:val="en-US" w:eastAsia="zh"/>
          <w:woUserID w:val="1"/>
        </w:rPr>
        <w:t xml:space="preserve"> message may also include the configuration of A-IoT radio resources, so that the UE-reader can perform the corresponding procedure directly. </w:t>
      </w:r>
    </w:p>
    <w:p w14:paraId="678CF034">
      <w:pPr>
        <w:rPr>
          <w:rFonts w:hint="eastAsia" w:eastAsia="宋体"/>
          <w:b w:val="0"/>
          <w:bCs w:val="0"/>
          <w:lang w:val="en-US" w:eastAsia="zh"/>
          <w:woUserID w:val="1"/>
        </w:rPr>
      </w:pPr>
      <w:r>
        <w:rPr>
          <w:rFonts w:hint="eastAsia" w:eastAsia="宋体"/>
          <w:b w:val="0"/>
          <w:bCs w:val="0"/>
          <w:lang w:val="en-US" w:eastAsia="zh"/>
          <w:woUserID w:val="1"/>
        </w:rPr>
        <w:t xml:space="preserve">The A-IoT Resource Request/Release message, through which the UE-reader can request additional resources if needed, or release excess resources if UE-reader completes the inventory/command procedure in advance. </w:t>
      </w:r>
    </w:p>
    <w:p w14:paraId="00192756">
      <w:pPr>
        <w:numPr>
          <w:ilvl w:val="-1"/>
          <w:numId w:val="0"/>
        </w:numPr>
        <w:spacing w:after="0"/>
        <w:rPr>
          <w:rFonts w:hint="eastAsia" w:eastAsia="Arial Unicode MS"/>
          <w:b w:val="0"/>
          <w:bCs w:val="0"/>
          <w:u w:val="single"/>
          <w:lang w:val="en-US" w:eastAsia="zh-CN"/>
          <w:woUserID w:val="0"/>
        </w:rPr>
      </w:pPr>
      <w:r>
        <w:rPr>
          <w:rFonts w:hint="eastAsia"/>
          <w:b w:val="0"/>
          <w:bCs w:val="0"/>
          <w:u w:val="single"/>
          <w:lang w:val="en-US" w:eastAsia="zh-CN"/>
        </w:rPr>
        <w:t xml:space="preserve">2). Inventory/Command </w:t>
      </w:r>
      <w:r>
        <w:rPr>
          <w:rFonts w:hint="eastAsia"/>
          <w:b w:val="0"/>
          <w:bCs w:val="0"/>
          <w:u w:val="single"/>
          <w:lang w:val="en-US" w:eastAsia="zh"/>
        </w:rPr>
        <w:t>Respon</w:t>
      </w:r>
      <w:r>
        <w:rPr>
          <w:rFonts w:hint="eastAsia" w:eastAsia="宋体"/>
          <w:b w:val="0"/>
          <w:bCs w:val="0"/>
          <w:u w:val="single"/>
          <w:lang w:val="en-US" w:eastAsia="zh-CN"/>
        </w:rPr>
        <w:t>se</w:t>
      </w:r>
      <w:r>
        <w:rPr>
          <w:rFonts w:hint="eastAsia"/>
          <w:b w:val="0"/>
          <w:bCs w:val="0"/>
          <w:u w:val="single"/>
          <w:lang w:val="en-US" w:eastAsia="zh"/>
        </w:rPr>
        <w:t xml:space="preserve"> </w:t>
      </w:r>
      <w:r>
        <w:rPr>
          <w:rFonts w:hint="eastAsia"/>
          <w:b w:val="0"/>
          <w:bCs w:val="0"/>
          <w:u w:val="single"/>
          <w:lang w:val="en-US" w:eastAsia="zh-CN"/>
        </w:rPr>
        <w:t>message</w:t>
      </w:r>
    </w:p>
    <w:p w14:paraId="5932E251">
      <w:pPr>
        <w:rPr>
          <w:rFonts w:hint="eastAsia" w:eastAsia="宋体"/>
          <w:b w:val="0"/>
          <w:bCs w:val="0"/>
          <w:lang w:val="en-US" w:eastAsia="zh-CN"/>
          <w:woUserID w:val="1"/>
        </w:rPr>
      </w:pPr>
      <w:r>
        <w:rPr>
          <w:rFonts w:hint="eastAsia" w:eastAsia="宋体"/>
          <w:b w:val="0"/>
          <w:bCs w:val="0"/>
          <w:lang w:val="en-US" w:eastAsia="zh-CN"/>
          <w:woUserID w:val="1"/>
        </w:rPr>
        <w:t>This message contains the inventory response(s) and/or the command response(s) of one or more A-IoT device(s).</w:t>
      </w:r>
    </w:p>
    <w:p w14:paraId="4328AA7B">
      <w:pPr>
        <w:numPr>
          <w:ilvl w:val="-1"/>
          <w:numId w:val="0"/>
        </w:numPr>
        <w:spacing w:after="0"/>
        <w:rPr>
          <w:rFonts w:hint="eastAsia"/>
          <w:b w:val="0"/>
          <w:bCs w:val="0"/>
          <w:u w:val="single"/>
          <w:lang w:val="en-US" w:eastAsia="zh-CN"/>
        </w:rPr>
      </w:pPr>
      <w:r>
        <w:rPr>
          <w:rFonts w:hint="eastAsia"/>
          <w:b w:val="0"/>
          <w:bCs w:val="0"/>
          <w:u w:val="single"/>
          <w:lang w:val="en-US" w:eastAsia="zh-CN"/>
        </w:rPr>
        <w:t>3). Inventory/Command Response Request message</w:t>
      </w:r>
    </w:p>
    <w:p w14:paraId="5CC9C06E">
      <w:pPr>
        <w:numPr>
          <w:ilvl w:val="-1"/>
          <w:numId w:val="0"/>
        </w:numPr>
        <w:rPr>
          <w:rFonts w:hint="eastAsia" w:eastAsia="宋体"/>
          <w:b w:val="0"/>
          <w:bCs w:val="0"/>
          <w:u w:val="single"/>
          <w:lang w:val="en-US" w:eastAsia="zh-CN"/>
          <w:woUserID w:val="0"/>
        </w:rPr>
      </w:pPr>
      <w:r>
        <w:rPr>
          <w:rFonts w:hint="eastAsia" w:eastAsia="宋体"/>
          <w:b w:val="0"/>
          <w:bCs w:val="0"/>
          <w:lang w:val="en-US" w:eastAsia="zh-CN"/>
          <w:woUserID w:val="1"/>
        </w:rPr>
        <w:t xml:space="preserve">With the consideration of the timing for UE-reader transmitting the inventory/Command Respond message, both </w:t>
      </w:r>
      <w:r>
        <w:rPr>
          <w:rFonts w:hint="eastAsia" w:eastAsia="宋体"/>
          <w:lang w:val="en-US" w:eastAsia="zh-CN"/>
          <w:woUserID w:val="1"/>
        </w:rPr>
        <w:t xml:space="preserve">the proactive reporting by UE-reader and the method based on gNB requests should be studied. In terms of gNB-requested transmission of </w:t>
      </w:r>
      <w:r>
        <w:rPr>
          <w:rFonts w:hint="eastAsia" w:eastAsia="宋体"/>
          <w:b w:val="0"/>
          <w:bCs w:val="0"/>
          <w:lang w:val="en-US" w:eastAsia="zh-CN"/>
          <w:woUserID w:val="1"/>
        </w:rPr>
        <w:t xml:space="preserve">the inventory/Command Response message, we think that </w:t>
      </w:r>
      <w:r>
        <w:rPr>
          <w:rFonts w:hint="eastAsia" w:eastAsia="宋体"/>
          <w:b w:val="0"/>
          <w:bCs w:val="0"/>
          <w:lang w:val="en-US" w:eastAsia="zh"/>
          <w:woUserID w:val="1"/>
        </w:rPr>
        <w:t>gNB</w:t>
      </w:r>
      <w:r>
        <w:rPr>
          <w:rFonts w:hint="eastAsia" w:eastAsia="宋体"/>
          <w:b w:val="0"/>
          <w:bCs w:val="0"/>
          <w:lang w:val="en-US" w:eastAsia="zh-CN"/>
          <w:woUserID w:val="1"/>
        </w:rPr>
        <w:t xml:space="preserve"> can initiate this</w:t>
      </w:r>
      <w:r>
        <w:rPr>
          <w:rFonts w:hint="eastAsia" w:eastAsia="宋体"/>
          <w:b w:val="0"/>
          <w:bCs w:val="0"/>
          <w:lang w:val="en-US" w:eastAsia="zh"/>
          <w:woUserID w:val="1"/>
        </w:rPr>
        <w:t xml:space="preserve"> </w:t>
      </w:r>
      <w:r>
        <w:rPr>
          <w:rFonts w:hint="eastAsia" w:eastAsia="宋体"/>
          <w:b w:val="0"/>
          <w:bCs w:val="0"/>
          <w:lang w:val="en-US" w:eastAsia="zh-CN"/>
          <w:woUserID w:val="1"/>
        </w:rPr>
        <w:t xml:space="preserve">at least </w:t>
      </w:r>
      <w:r>
        <w:rPr>
          <w:rFonts w:hint="eastAsia" w:eastAsia="宋体"/>
          <w:b w:val="0"/>
          <w:bCs w:val="0"/>
          <w:lang w:val="en-US" w:eastAsia="zh"/>
          <w:woUserID w:val="1"/>
        </w:rPr>
        <w:t xml:space="preserve">before handover/RRC state transition </w:t>
      </w:r>
      <w:r>
        <w:rPr>
          <w:rFonts w:hint="eastAsia" w:eastAsia="宋体"/>
          <w:b w:val="0"/>
          <w:bCs w:val="0"/>
          <w:lang w:val="en-US" w:eastAsia="zh-CN"/>
          <w:woUserID w:val="1"/>
        </w:rPr>
        <w:t xml:space="preserve">of the UE-reader </w:t>
      </w:r>
      <w:r>
        <w:rPr>
          <w:rFonts w:hint="eastAsia" w:eastAsia="宋体"/>
          <w:b w:val="0"/>
          <w:bCs w:val="0"/>
          <w:lang w:val="en-US" w:eastAsia="zh"/>
          <w:woUserID w:val="1"/>
        </w:rPr>
        <w:t xml:space="preserve">with </w:t>
      </w:r>
      <w:r>
        <w:rPr>
          <w:rFonts w:hint="eastAsia" w:eastAsia="宋体"/>
          <w:b w:val="0"/>
          <w:bCs w:val="0"/>
          <w:lang w:val="en-US" w:eastAsia="zh-CN"/>
          <w:woUserID w:val="1"/>
        </w:rPr>
        <w:t xml:space="preserve">the </w:t>
      </w:r>
      <w:r>
        <w:rPr>
          <w:rFonts w:hint="eastAsia" w:eastAsia="宋体"/>
          <w:b w:val="0"/>
          <w:bCs w:val="0"/>
          <w:lang w:val="en-US" w:eastAsia="zh"/>
          <w:woUserID w:val="1"/>
        </w:rPr>
        <w:t>Inventory/Command Response Request message</w:t>
      </w:r>
      <w:r>
        <w:rPr>
          <w:rFonts w:hint="eastAsia" w:eastAsia="宋体"/>
          <w:b w:val="0"/>
          <w:bCs w:val="0"/>
          <w:lang w:val="en-US" w:eastAsia="zh-CN"/>
          <w:woUserID w:val="1"/>
        </w:rPr>
        <w:t>.</w:t>
      </w:r>
    </w:p>
    <w:p w14:paraId="47D0B7DC">
      <w:pPr>
        <w:numPr>
          <w:ilvl w:val="-1"/>
          <w:numId w:val="0"/>
        </w:numPr>
        <w:spacing w:after="0"/>
        <w:rPr>
          <w:rFonts w:hint="eastAsia"/>
          <w:b w:val="0"/>
          <w:bCs w:val="0"/>
          <w:u w:val="single"/>
          <w:lang w:val="en-US" w:eastAsia="zh-CN"/>
        </w:rPr>
      </w:pPr>
      <w:r>
        <w:rPr>
          <w:rFonts w:hint="eastAsia"/>
          <w:b w:val="0"/>
          <w:bCs w:val="0"/>
          <w:u w:val="single"/>
          <w:lang w:val="en-US" w:eastAsia="zh-CN"/>
        </w:rPr>
        <w:t>4). A-IoT Radio Resource Allocation</w:t>
      </w:r>
      <w:r>
        <w:rPr>
          <w:rFonts w:hint="eastAsia"/>
          <w:b w:val="0"/>
          <w:bCs w:val="0"/>
          <w:u w:val="single"/>
          <w:lang w:val="en-US" w:eastAsia="zh-CN"/>
          <w:woUserID w:val="0"/>
        </w:rPr>
        <w:t>/Release</w:t>
      </w:r>
      <w:r>
        <w:rPr>
          <w:rFonts w:hint="eastAsia"/>
          <w:b w:val="0"/>
          <w:bCs w:val="0"/>
          <w:u w:val="single"/>
          <w:lang w:val="en-US" w:eastAsia="zh-CN"/>
        </w:rPr>
        <w:t xml:space="preserve"> message</w:t>
      </w:r>
    </w:p>
    <w:p w14:paraId="0BA5831E">
      <w:pPr>
        <w:numPr>
          <w:ilvl w:val="-1"/>
          <w:numId w:val="0"/>
        </w:numPr>
        <w:rPr>
          <w:rFonts w:hint="default"/>
          <w:b w:val="0"/>
          <w:bCs w:val="0"/>
          <w:u w:val="single"/>
          <w:lang w:val="en-US" w:eastAsia="zh-CN"/>
        </w:rPr>
      </w:pPr>
      <w:r>
        <w:rPr>
          <w:rFonts w:hint="eastAsia"/>
          <w:b w:val="0"/>
          <w:bCs w:val="0"/>
          <w:u w:val="single"/>
          <w:lang w:val="en-US" w:eastAsia="zh-CN"/>
        </w:rPr>
        <w:t>This message is used to allocate or release resources of A-IoT radio interface to the UE-reader. The details of A-IoT radio resources are analyzed in section 2.3.1.1. With the consideration that the configuration of A-IoT radio resource can also be carried in the Inventory/Command Trigger message, we are also open to discuss whether the A-IoT Radio Resource Allocation</w:t>
      </w:r>
      <w:r>
        <w:rPr>
          <w:rFonts w:hint="eastAsia"/>
          <w:b w:val="0"/>
          <w:bCs w:val="0"/>
          <w:u w:val="single"/>
          <w:lang w:val="en-US" w:eastAsia="zh-CN"/>
          <w:woUserID w:val="0"/>
        </w:rPr>
        <w:t>/Release</w:t>
      </w:r>
      <w:r>
        <w:rPr>
          <w:rFonts w:hint="eastAsia"/>
          <w:b w:val="0"/>
          <w:bCs w:val="0"/>
          <w:u w:val="single"/>
          <w:lang w:val="en-US" w:eastAsia="zh-CN"/>
        </w:rPr>
        <w:t xml:space="preserve"> message and the Inventory/Command Trigger message can be merged. And we are also open to discuss whether the legacy </w:t>
      </w:r>
      <w:r>
        <w:rPr>
          <w:rFonts w:hint="eastAsia"/>
          <w:b w:val="0"/>
          <w:bCs w:val="0"/>
          <w:i/>
          <w:iCs/>
          <w:u w:val="single"/>
          <w:lang w:val="en-US" w:eastAsia="zh-CN"/>
        </w:rPr>
        <w:t>RRCReconfiguration</w:t>
      </w:r>
      <w:r>
        <w:rPr>
          <w:rFonts w:hint="eastAsia"/>
          <w:b w:val="0"/>
          <w:bCs w:val="0"/>
          <w:u w:val="single"/>
          <w:lang w:val="en-US" w:eastAsia="zh-CN"/>
        </w:rPr>
        <w:t xml:space="preserve"> message can be enhanced to achieve the function of A-IoT Radio Resource Allocation</w:t>
      </w:r>
      <w:r>
        <w:rPr>
          <w:rFonts w:hint="eastAsia"/>
          <w:b w:val="0"/>
          <w:bCs w:val="0"/>
          <w:u w:val="single"/>
          <w:lang w:val="en-US" w:eastAsia="zh-CN"/>
          <w:woUserID w:val="0"/>
        </w:rPr>
        <w:t>/Release</w:t>
      </w:r>
      <w:r>
        <w:rPr>
          <w:rFonts w:hint="eastAsia"/>
          <w:b w:val="0"/>
          <w:bCs w:val="0"/>
          <w:u w:val="single"/>
          <w:lang w:val="en-US" w:eastAsia="zh-CN"/>
        </w:rPr>
        <w:t xml:space="preserve"> message. </w:t>
      </w:r>
    </w:p>
    <w:p w14:paraId="4F021B12">
      <w:pPr>
        <w:numPr>
          <w:ilvl w:val="-1"/>
          <w:numId w:val="0"/>
        </w:numPr>
        <w:spacing w:after="0"/>
        <w:rPr>
          <w:rFonts w:hint="eastAsia"/>
          <w:b w:val="0"/>
          <w:bCs w:val="0"/>
          <w:u w:val="single"/>
          <w:lang w:val="en-US" w:eastAsia="zh-CN"/>
        </w:rPr>
      </w:pPr>
      <w:r>
        <w:rPr>
          <w:rFonts w:hint="eastAsia"/>
          <w:b w:val="0"/>
          <w:bCs w:val="0"/>
          <w:u w:val="single"/>
          <w:lang w:val="en-US" w:eastAsia="zh-CN"/>
        </w:rPr>
        <w:t>5). A-IoT Radio Resource Assistance message</w:t>
      </w:r>
    </w:p>
    <w:p w14:paraId="441589A2">
      <w:pPr>
        <w:numPr>
          <w:ilvl w:val="-1"/>
          <w:numId w:val="0"/>
        </w:numPr>
        <w:rPr>
          <w:rFonts w:hint="default" w:eastAsia="Arial Unicode MS"/>
          <w:b w:val="0"/>
          <w:bCs w:val="0"/>
          <w:u w:val="single"/>
          <w:lang w:val="en-US" w:eastAsia="zh-CN"/>
          <w:woUserID w:val="0"/>
        </w:rPr>
      </w:pPr>
      <w:r>
        <w:rPr>
          <w:rFonts w:hint="eastAsia"/>
          <w:u w:val="single"/>
          <w:lang w:val="en-US" w:eastAsia="zh-CN"/>
        </w:rPr>
        <w:t>This message is transmitted from the UE-reader to the gNB to provide assistant information, which assists the gNB in modifying the allocated AIoT radio resources</w:t>
      </w:r>
      <w:r>
        <w:rPr>
          <w:rFonts w:hint="eastAsia"/>
          <w:b w:val="0"/>
          <w:bCs w:val="0"/>
          <w:u w:val="single"/>
          <w:lang w:val="en-US" w:eastAsia="zh-CN"/>
          <w:woUserID w:val="0"/>
        </w:rPr>
        <w:t xml:space="preserve">. For example, </w:t>
      </w:r>
      <w:r>
        <w:rPr>
          <w:rFonts w:hint="eastAsia"/>
          <w:u w:val="single"/>
          <w:lang w:val="en-US" w:eastAsia="zh-CN"/>
        </w:rPr>
        <w:t>when the UE-reader finds that the allocated AIoT radio resources cannot complete the entire AIoT procedure, or when it completes the entire AIoT procedure before resources not sufficient, it can provide assistant information to assist the gNB in modifying resource allocation. The details of the assistant information are given in section 2.3.1.2.</w:t>
      </w:r>
    </w:p>
    <w:p w14:paraId="7193914C">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Observation 3: Among the information received from CN, at least Message Type, A-IoT Device Identification Requested, Inventory assistance information and Follow on Command Indication (if provided by CN) can be transmitted to UE-reader to trigger an inventory procedure. At least Message Type, A-IoT NAS PDU and Command Assistance Information (if provided by CN) can be transmitted to UE-reader to trigger a command procedure.</w:t>
      </w:r>
    </w:p>
    <w:p w14:paraId="619A9E7B">
      <w:pPr>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 xml:space="preserve">Proposal 23: The following A-IoT </w:t>
      </w:r>
      <w:r>
        <w:rPr>
          <w:rFonts w:hint="eastAsia"/>
          <w:b/>
          <w:bCs/>
          <w:lang w:val="en-US" w:eastAsia="zh"/>
          <w:woUserID w:val="1"/>
        </w:rPr>
        <w:t xml:space="preserve">related </w:t>
      </w:r>
      <w:r>
        <w:rPr>
          <w:rFonts w:hint="eastAsia"/>
          <w:b/>
          <w:bCs/>
          <w:lang w:val="en-US" w:eastAsia="zh-CN"/>
        </w:rPr>
        <w:t>messages between UE</w:t>
      </w:r>
      <w:r>
        <w:rPr>
          <w:rFonts w:hint="eastAsia"/>
          <w:b/>
          <w:bCs/>
          <w:lang w:val="en-US" w:eastAsia="zh"/>
          <w:woUserID w:val="1"/>
        </w:rPr>
        <w:t>-</w:t>
      </w:r>
      <w:r>
        <w:rPr>
          <w:rFonts w:hint="eastAsia"/>
          <w:b/>
          <w:bCs/>
          <w:lang w:val="en-US" w:eastAsia="zh-CN"/>
        </w:rPr>
        <w:t>reader and gNB should be studied:</w:t>
      </w:r>
    </w:p>
    <w:p w14:paraId="3E56F56A">
      <w:pPr>
        <w:keepNext w:val="0"/>
        <w:keepLines w:val="0"/>
        <w:pageBreakBefore w:val="0"/>
        <w:widowControl/>
        <w:numPr>
          <w:ilvl w:val="0"/>
          <w:numId w:val="16"/>
        </w:numPr>
        <w:kinsoku/>
        <w:wordWrap/>
        <w:overflowPunct/>
        <w:topLinePunct w:val="0"/>
        <w:autoSpaceDE/>
        <w:autoSpaceDN/>
        <w:bidi w:val="0"/>
        <w:adjustRightInd/>
        <w:snapToGrid/>
        <w:spacing w:after="0"/>
        <w:ind w:left="820" w:leftChars="200" w:hanging="420" w:firstLineChars="0"/>
        <w:textAlignment w:val="auto"/>
        <w:rPr>
          <w:rFonts w:hint="eastAsia"/>
          <w:b/>
          <w:bCs/>
          <w:lang w:val="en-US" w:eastAsia="zh-CN"/>
        </w:rPr>
      </w:pPr>
      <w:r>
        <w:rPr>
          <w:rFonts w:hint="eastAsia"/>
          <w:b/>
          <w:bCs/>
          <w:lang w:val="en-US" w:eastAsia="zh"/>
          <w:woUserID w:val="1"/>
        </w:rPr>
        <w:t xml:space="preserve">gNB-&gt;UE-reader: </w:t>
      </w:r>
      <w:r>
        <w:rPr>
          <w:rFonts w:hint="eastAsia"/>
          <w:b/>
          <w:bCs/>
          <w:lang w:val="en-US" w:eastAsia="zh-CN"/>
        </w:rPr>
        <w:t xml:space="preserve">Inventory/Command Trigger message, to initiate the inventory or command </w:t>
      </w:r>
      <w:r>
        <w:rPr>
          <w:rFonts w:hint="eastAsia"/>
          <w:b/>
          <w:bCs/>
          <w:lang w:val="en-US" w:eastAsia="zh"/>
          <w:woUserID w:val="1"/>
        </w:rPr>
        <w:t>procedure</w:t>
      </w:r>
      <w:r>
        <w:rPr>
          <w:rFonts w:hint="eastAsia"/>
          <w:b/>
          <w:bCs/>
          <w:lang w:val="en-US" w:eastAsia="zh-CN"/>
        </w:rPr>
        <w:t xml:space="preserve"> for UE-reader, it may also contain </w:t>
      </w:r>
      <w:r>
        <w:rPr>
          <w:rFonts w:hint="eastAsia"/>
          <w:b/>
          <w:bCs/>
          <w:lang w:val="en-US" w:eastAsia="zh"/>
          <w:woUserID w:val="1"/>
        </w:rPr>
        <w:t xml:space="preserve">the configuration of </w:t>
      </w:r>
      <w:r>
        <w:rPr>
          <w:rFonts w:hint="eastAsia"/>
          <w:b/>
          <w:bCs/>
          <w:lang w:val="en-US" w:eastAsia="zh-CN"/>
        </w:rPr>
        <w:t>A-IoT radio resource.</w:t>
      </w:r>
    </w:p>
    <w:p w14:paraId="2121B7CF">
      <w:pPr>
        <w:keepNext w:val="0"/>
        <w:keepLines w:val="0"/>
        <w:pageBreakBefore w:val="0"/>
        <w:widowControl/>
        <w:numPr>
          <w:ilvl w:val="0"/>
          <w:numId w:val="16"/>
        </w:numPr>
        <w:kinsoku/>
        <w:wordWrap/>
        <w:overflowPunct/>
        <w:topLinePunct w:val="0"/>
        <w:autoSpaceDE/>
        <w:autoSpaceDN/>
        <w:bidi w:val="0"/>
        <w:adjustRightInd/>
        <w:snapToGrid/>
        <w:spacing w:after="0"/>
        <w:ind w:left="820" w:leftChars="200" w:hanging="420" w:firstLineChars="0"/>
        <w:textAlignment w:val="auto"/>
        <w:rPr>
          <w:rFonts w:hint="eastAsia"/>
          <w:b/>
          <w:bCs/>
          <w:lang w:val="en-US" w:eastAsia="zh"/>
          <w:woUserID w:val="1"/>
        </w:rPr>
      </w:pPr>
      <w:r>
        <w:rPr>
          <w:rFonts w:hint="eastAsia"/>
          <w:b/>
          <w:bCs/>
          <w:lang w:val="en-US" w:eastAsia="zh"/>
          <w:woUserID w:val="1"/>
        </w:rPr>
        <w:t xml:space="preserve">UE-reader-&gt;gNB: Inventory/Command Response message, to report the inventory </w:t>
      </w:r>
      <w:r>
        <w:rPr>
          <w:rFonts w:hint="eastAsia" w:eastAsia="宋体"/>
          <w:b/>
          <w:bCs/>
          <w:lang w:val="en-US" w:eastAsia="zh-CN"/>
          <w:woUserID w:val="1"/>
        </w:rPr>
        <w:t>response(</w:t>
      </w:r>
      <w:r>
        <w:rPr>
          <w:rFonts w:hint="eastAsia"/>
          <w:b/>
          <w:bCs/>
          <w:lang w:val="en-US" w:eastAsia="zh"/>
          <w:woUserID w:val="1"/>
        </w:rPr>
        <w:t>s</w:t>
      </w:r>
      <w:r>
        <w:rPr>
          <w:rFonts w:hint="eastAsia" w:eastAsia="宋体"/>
          <w:b/>
          <w:bCs/>
          <w:lang w:val="en-US" w:eastAsia="zh-CN"/>
          <w:woUserID w:val="1"/>
        </w:rPr>
        <w:t>)</w:t>
      </w:r>
      <w:r>
        <w:rPr>
          <w:rFonts w:hint="eastAsia"/>
          <w:b/>
          <w:bCs/>
          <w:lang w:val="en-US" w:eastAsia="zh"/>
          <w:woUserID w:val="1"/>
        </w:rPr>
        <w:t xml:space="preserve"> and/or command response</w:t>
      </w:r>
      <w:r>
        <w:rPr>
          <w:rFonts w:hint="eastAsia" w:eastAsia="宋体"/>
          <w:b/>
          <w:bCs/>
          <w:lang w:val="en-US" w:eastAsia="zh-CN"/>
          <w:woUserID w:val="1"/>
        </w:rPr>
        <w:t>(</w:t>
      </w:r>
      <w:r>
        <w:rPr>
          <w:rFonts w:hint="eastAsia"/>
          <w:b/>
          <w:bCs/>
          <w:lang w:val="en-US" w:eastAsia="zh"/>
          <w:woUserID w:val="1"/>
        </w:rPr>
        <w:t>s</w:t>
      </w:r>
      <w:r>
        <w:rPr>
          <w:rFonts w:hint="eastAsia" w:eastAsia="宋体"/>
          <w:b/>
          <w:bCs/>
          <w:lang w:val="en-US" w:eastAsia="zh-CN"/>
          <w:woUserID w:val="1"/>
        </w:rPr>
        <w:t>)</w:t>
      </w:r>
      <w:r>
        <w:rPr>
          <w:rFonts w:hint="eastAsia"/>
          <w:b/>
          <w:bCs/>
          <w:lang w:val="en-US" w:eastAsia="zh"/>
          <w:woUserID w:val="1"/>
        </w:rPr>
        <w:t xml:space="preserve"> to gNB.</w:t>
      </w:r>
    </w:p>
    <w:p w14:paraId="118B9748">
      <w:pPr>
        <w:keepNext w:val="0"/>
        <w:keepLines w:val="0"/>
        <w:pageBreakBefore w:val="0"/>
        <w:widowControl/>
        <w:numPr>
          <w:ilvl w:val="0"/>
          <w:numId w:val="16"/>
        </w:numPr>
        <w:kinsoku/>
        <w:wordWrap/>
        <w:overflowPunct/>
        <w:topLinePunct w:val="0"/>
        <w:autoSpaceDE/>
        <w:autoSpaceDN/>
        <w:bidi w:val="0"/>
        <w:adjustRightInd/>
        <w:snapToGrid/>
        <w:spacing w:after="0"/>
        <w:ind w:left="820" w:leftChars="200" w:hanging="420" w:firstLineChars="0"/>
        <w:textAlignment w:val="auto"/>
        <w:rPr>
          <w:rFonts w:hint="eastAsia"/>
          <w:b/>
          <w:bCs/>
          <w:lang w:val="en-US" w:eastAsia="zh-CN"/>
        </w:rPr>
      </w:pPr>
      <w:r>
        <w:rPr>
          <w:rFonts w:hint="eastAsia"/>
          <w:b/>
          <w:bCs/>
          <w:lang w:val="en-US" w:eastAsia="zh"/>
          <w:woUserID w:val="1"/>
        </w:rPr>
        <w:t xml:space="preserve">gNB-UE-reader: </w:t>
      </w:r>
      <w:r>
        <w:rPr>
          <w:rFonts w:hint="eastAsia"/>
          <w:b/>
          <w:bCs/>
          <w:lang w:val="en-US" w:eastAsia="zh-CN"/>
        </w:rPr>
        <w:t>Inventory/Command Response Request message, to request UE</w:t>
      </w:r>
      <w:r>
        <w:rPr>
          <w:rFonts w:hint="eastAsia"/>
          <w:b/>
          <w:bCs/>
          <w:lang w:val="en-US" w:eastAsia="zh"/>
          <w:woUserID w:val="1"/>
        </w:rPr>
        <w:t>-</w:t>
      </w:r>
      <w:r>
        <w:rPr>
          <w:rFonts w:hint="eastAsia"/>
          <w:b/>
          <w:bCs/>
          <w:lang w:val="en-US" w:eastAsia="zh-CN"/>
        </w:rPr>
        <w:t>reader to report the inventory</w:t>
      </w:r>
      <w:r>
        <w:rPr>
          <w:rFonts w:hint="eastAsia"/>
          <w:b/>
          <w:bCs/>
          <w:lang w:val="en-US" w:eastAsia="zh"/>
          <w:woUserID w:val="1"/>
        </w:rPr>
        <w:t xml:space="preserve"> </w:t>
      </w:r>
      <w:r>
        <w:rPr>
          <w:rFonts w:hint="eastAsia" w:eastAsia="宋体"/>
          <w:b/>
          <w:bCs/>
          <w:lang w:val="en-US" w:eastAsia="zh-CN"/>
          <w:woUserID w:val="1"/>
        </w:rPr>
        <w:t>response(</w:t>
      </w:r>
      <w:r>
        <w:rPr>
          <w:rFonts w:hint="eastAsia"/>
          <w:b/>
          <w:bCs/>
          <w:lang w:val="en-US" w:eastAsia="zh"/>
          <w:woUserID w:val="1"/>
        </w:rPr>
        <w:t>s</w:t>
      </w:r>
      <w:r>
        <w:rPr>
          <w:rFonts w:hint="eastAsia" w:eastAsia="宋体"/>
          <w:b/>
          <w:bCs/>
          <w:lang w:val="en-US" w:eastAsia="zh-CN"/>
          <w:woUserID w:val="1"/>
        </w:rPr>
        <w:t>)</w:t>
      </w:r>
      <w:r>
        <w:rPr>
          <w:rFonts w:hint="eastAsia"/>
          <w:b/>
          <w:bCs/>
          <w:lang w:val="en-US" w:eastAsia="zh-CN"/>
        </w:rPr>
        <w:t xml:space="preserve"> and</w:t>
      </w:r>
      <w:r>
        <w:rPr>
          <w:rFonts w:hint="eastAsia"/>
          <w:b/>
          <w:bCs/>
          <w:lang w:val="en-US" w:eastAsia="zh"/>
          <w:woUserID w:val="1"/>
        </w:rPr>
        <w:t>/or</w:t>
      </w:r>
      <w:r>
        <w:rPr>
          <w:rFonts w:hint="eastAsia"/>
          <w:b/>
          <w:bCs/>
          <w:lang w:val="en-US" w:eastAsia="zh-CN"/>
        </w:rPr>
        <w:t xml:space="preserve"> command</w:t>
      </w:r>
      <w:r>
        <w:rPr>
          <w:rFonts w:hint="eastAsia"/>
          <w:b/>
          <w:bCs/>
          <w:lang w:val="en-US" w:eastAsia="zh"/>
          <w:woUserID w:val="1"/>
        </w:rPr>
        <w:t xml:space="preserve"> response</w:t>
      </w:r>
      <w:r>
        <w:rPr>
          <w:rFonts w:hint="eastAsia" w:eastAsia="宋体"/>
          <w:b/>
          <w:bCs/>
          <w:lang w:val="en-US" w:eastAsia="zh-CN"/>
          <w:woUserID w:val="1"/>
        </w:rPr>
        <w:t>(</w:t>
      </w:r>
      <w:r>
        <w:rPr>
          <w:rFonts w:hint="eastAsia"/>
          <w:b/>
          <w:bCs/>
          <w:lang w:val="en-US" w:eastAsia="zh"/>
          <w:woUserID w:val="1"/>
        </w:rPr>
        <w:t>s</w:t>
      </w:r>
      <w:r>
        <w:rPr>
          <w:rFonts w:hint="eastAsia" w:eastAsia="宋体"/>
          <w:b/>
          <w:bCs/>
          <w:lang w:val="en-US" w:eastAsia="zh-CN"/>
          <w:woUserID w:val="1"/>
        </w:rPr>
        <w:t>)</w:t>
      </w:r>
      <w:r>
        <w:rPr>
          <w:rFonts w:hint="eastAsia"/>
          <w:b/>
          <w:bCs/>
          <w:lang w:val="en-US" w:eastAsia="zh-CN"/>
        </w:rPr>
        <w:t xml:space="preserve"> to gNB, before, e.g., HO or RRC state transition.</w:t>
      </w:r>
    </w:p>
    <w:p w14:paraId="2A5B5F9F">
      <w:pPr>
        <w:keepNext w:val="0"/>
        <w:keepLines w:val="0"/>
        <w:pageBreakBefore w:val="0"/>
        <w:widowControl/>
        <w:numPr>
          <w:ilvl w:val="0"/>
          <w:numId w:val="16"/>
        </w:numPr>
        <w:kinsoku/>
        <w:wordWrap/>
        <w:overflowPunct/>
        <w:topLinePunct w:val="0"/>
        <w:autoSpaceDE/>
        <w:autoSpaceDN/>
        <w:bidi w:val="0"/>
        <w:adjustRightInd/>
        <w:snapToGrid/>
        <w:spacing w:after="0"/>
        <w:ind w:left="820" w:leftChars="200" w:hanging="420" w:firstLineChars="0"/>
        <w:textAlignment w:val="auto"/>
        <w:rPr>
          <w:rFonts w:hint="eastAsia"/>
          <w:b/>
          <w:bCs/>
          <w:lang w:val="en-US" w:eastAsia="zh-CN"/>
        </w:rPr>
      </w:pPr>
      <w:r>
        <w:rPr>
          <w:rFonts w:hint="eastAsia"/>
          <w:b/>
          <w:bCs/>
          <w:lang w:val="en-US" w:eastAsia="zh"/>
          <w:woUserID w:val="1"/>
        </w:rPr>
        <w:t xml:space="preserve">gNB-&gt;UE-reader: </w:t>
      </w:r>
      <w:r>
        <w:rPr>
          <w:rFonts w:hint="eastAsia"/>
          <w:b/>
          <w:bCs/>
          <w:lang w:val="en-US" w:eastAsia="zh-CN"/>
        </w:rPr>
        <w:t>A-IoT Radio Resource Allocation</w:t>
      </w:r>
      <w:r>
        <w:rPr>
          <w:rFonts w:hint="eastAsia"/>
          <w:b/>
          <w:bCs/>
          <w:lang w:val="en-US" w:eastAsia="zh"/>
          <w:woUserID w:val="3"/>
        </w:rPr>
        <w:t>/Release</w:t>
      </w:r>
      <w:r>
        <w:rPr>
          <w:rFonts w:hint="eastAsia"/>
          <w:b/>
          <w:bCs/>
          <w:lang w:val="en-US" w:eastAsia="zh-CN"/>
        </w:rPr>
        <w:t xml:space="preserve"> message, to allocate</w:t>
      </w:r>
      <w:r>
        <w:rPr>
          <w:rFonts w:hint="eastAsia"/>
          <w:b/>
          <w:bCs/>
          <w:lang w:val="en-US" w:eastAsia="zh"/>
          <w:woUserID w:val="3"/>
        </w:rPr>
        <w:t xml:space="preserve"> or release</w:t>
      </w:r>
      <w:r>
        <w:rPr>
          <w:rFonts w:hint="eastAsia"/>
          <w:b/>
          <w:bCs/>
          <w:lang w:val="en-US" w:eastAsia="zh-CN"/>
        </w:rPr>
        <w:t xml:space="preserve"> A-IoT radio resource </w:t>
      </w:r>
      <w:r>
        <w:rPr>
          <w:rFonts w:hint="eastAsia"/>
          <w:b/>
          <w:bCs/>
          <w:lang w:val="en-US" w:eastAsia="zh"/>
          <w:woUserID w:val="1"/>
        </w:rPr>
        <w:t>of the</w:t>
      </w:r>
      <w:r>
        <w:rPr>
          <w:rFonts w:hint="eastAsia"/>
          <w:b/>
          <w:bCs/>
          <w:lang w:val="en-US" w:eastAsia="zh-CN"/>
        </w:rPr>
        <w:t xml:space="preserve"> UE</w:t>
      </w:r>
      <w:r>
        <w:rPr>
          <w:rFonts w:hint="eastAsia"/>
          <w:b/>
          <w:bCs/>
          <w:lang w:val="en-US" w:eastAsia="zh"/>
          <w:woUserID w:val="1"/>
        </w:rPr>
        <w:t>-</w:t>
      </w:r>
      <w:r>
        <w:rPr>
          <w:rFonts w:hint="eastAsia"/>
          <w:b/>
          <w:bCs/>
          <w:lang w:val="en-US" w:eastAsia="zh-CN"/>
        </w:rPr>
        <w:t xml:space="preserve">reader. FFS whether the legacy </w:t>
      </w:r>
      <w:r>
        <w:rPr>
          <w:rFonts w:hint="eastAsia"/>
          <w:b/>
          <w:bCs/>
          <w:i/>
          <w:iCs/>
          <w:lang w:val="en-US" w:eastAsia="zh-CN"/>
        </w:rPr>
        <w:t>RRCReconfiguration</w:t>
      </w:r>
      <w:r>
        <w:rPr>
          <w:rFonts w:hint="eastAsia"/>
          <w:b/>
          <w:bCs/>
          <w:lang w:val="en-US" w:eastAsia="zh-CN"/>
        </w:rPr>
        <w:t xml:space="preserve"> message can be enhanced to achieve the function of this message.</w:t>
      </w:r>
    </w:p>
    <w:p w14:paraId="4A6F1120">
      <w:pPr>
        <w:keepNext w:val="0"/>
        <w:keepLines w:val="0"/>
        <w:pageBreakBefore w:val="0"/>
        <w:widowControl/>
        <w:numPr>
          <w:ilvl w:val="0"/>
          <w:numId w:val="16"/>
        </w:numPr>
        <w:kinsoku/>
        <w:wordWrap/>
        <w:overflowPunct/>
        <w:topLinePunct w:val="0"/>
        <w:autoSpaceDE/>
        <w:autoSpaceDN/>
        <w:bidi w:val="0"/>
        <w:adjustRightInd/>
        <w:snapToGrid/>
        <w:spacing w:after="180"/>
        <w:ind w:left="820" w:leftChars="200" w:hanging="420" w:firstLineChars="0"/>
        <w:textAlignment w:val="auto"/>
        <w:rPr>
          <w:rFonts w:hint="eastAsia"/>
          <w:b/>
          <w:bCs/>
          <w:lang w:val="en-US" w:eastAsia="zh"/>
          <w:woUserID w:val="1"/>
        </w:rPr>
      </w:pPr>
      <w:r>
        <w:rPr>
          <w:rFonts w:hint="eastAsia"/>
          <w:b/>
          <w:bCs/>
          <w:lang w:val="en-US" w:eastAsia="zh"/>
          <w:woUserID w:val="1"/>
        </w:rPr>
        <w:t xml:space="preserve">UE-reader-&gt;gNB: A-IoT Radio Resource Assistance message, to </w:t>
      </w:r>
      <w:r>
        <w:rPr>
          <w:rFonts w:hint="eastAsia" w:eastAsia="宋体"/>
          <w:b/>
          <w:bCs/>
          <w:lang w:val="en-US" w:eastAsia="zh-CN"/>
          <w:woUserID w:val="1"/>
        </w:rPr>
        <w:t xml:space="preserve">provide </w:t>
      </w:r>
      <w:r>
        <w:rPr>
          <w:rFonts w:hint="default"/>
          <w:b/>
          <w:bCs/>
          <w:u w:val="none"/>
          <w:lang w:val="en-US" w:eastAsia="zh"/>
          <w:woUserID w:val="1"/>
        </w:rPr>
        <w:t>assistant information</w:t>
      </w:r>
      <w:r>
        <w:rPr>
          <w:rFonts w:hint="eastAsia"/>
          <w:b/>
          <w:bCs/>
          <w:lang w:val="en-US" w:eastAsia="zh"/>
          <w:woUserID w:val="1"/>
        </w:rPr>
        <w:t xml:space="preserve"> to </w:t>
      </w:r>
      <w:r>
        <w:rPr>
          <w:rFonts w:hint="eastAsia" w:eastAsia="宋体"/>
          <w:b/>
          <w:bCs/>
          <w:lang w:val="en-US" w:eastAsia="zh-CN"/>
          <w:woUserID w:val="1"/>
        </w:rPr>
        <w:t xml:space="preserve">gNB for the allocation of </w:t>
      </w:r>
      <w:r>
        <w:rPr>
          <w:rFonts w:hint="eastAsia"/>
          <w:b/>
          <w:bCs/>
          <w:lang w:val="en-US" w:eastAsia="zh"/>
          <w:woUserID w:val="1"/>
        </w:rPr>
        <w:t>A-IoT radio resource.</w:t>
      </w:r>
    </w:p>
    <w:p w14:paraId="30D748EB">
      <w:pPr>
        <w:keepNext w:val="0"/>
        <w:keepLines w:val="0"/>
        <w:pageBreakBefore w:val="0"/>
        <w:widowControl/>
        <w:numPr>
          <w:ilvl w:val="-1"/>
          <w:numId w:val="0"/>
        </w:numPr>
        <w:kinsoku/>
        <w:wordWrap/>
        <w:overflowPunct/>
        <w:topLinePunct w:val="0"/>
        <w:autoSpaceDE/>
        <w:autoSpaceDN/>
        <w:bidi w:val="0"/>
        <w:adjustRightInd/>
        <w:snapToGrid/>
        <w:spacing w:after="0"/>
        <w:ind w:left="200" w:leftChars="100" w:firstLine="0" w:firstLineChars="0"/>
        <w:textAlignment w:val="auto"/>
        <w:rPr>
          <w:rFonts w:hint="eastAsia"/>
          <w:b/>
          <w:bCs/>
          <w:lang w:val="en-US" w:eastAsia="zh"/>
          <w:woUserID w:val="1"/>
        </w:rPr>
      </w:pPr>
    </w:p>
    <w:p w14:paraId="7AC71FC1">
      <w:pPr>
        <w:outlineLvl w:val="2"/>
        <w:rPr>
          <w:rFonts w:hint="eastAsia" w:eastAsia="宋体"/>
          <w:b w:val="0"/>
          <w:bCs w:val="0"/>
          <w:sz w:val="28"/>
          <w:szCs w:val="28"/>
          <w:lang w:val="en-US" w:eastAsia="zh-CN"/>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6.2</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Overall signalling procedure</w:t>
      </w:r>
    </w:p>
    <w:p w14:paraId="5BDBD6D2">
      <w:pPr>
        <w:keepNext w:val="0"/>
        <w:keepLines w:val="0"/>
        <w:pageBreakBefore w:val="0"/>
        <w:widowControl/>
        <w:kinsoku/>
        <w:wordWrap/>
        <w:overflowPunct/>
        <w:topLinePunct w:val="0"/>
        <w:autoSpaceDE/>
        <w:autoSpaceDN/>
        <w:bidi w:val="0"/>
        <w:adjustRightInd/>
        <w:snapToGrid/>
        <w:spacing w:after="60"/>
        <w:textAlignment w:val="auto"/>
        <w:rPr>
          <w:rFonts w:hint="eastAsia" w:eastAsia="宋体"/>
          <w:lang w:val="en-US" w:eastAsia="zh"/>
          <w:woUserID w:val="1"/>
        </w:rPr>
      </w:pPr>
      <w:r>
        <w:rPr>
          <w:rFonts w:hint="eastAsia" w:eastAsia="宋体"/>
          <w:lang w:val="en-US" w:eastAsia="zh"/>
          <w:woUserID w:val="1"/>
        </w:rPr>
        <w:t>Based on above analysis</w:t>
      </w:r>
      <w:r>
        <w:rPr>
          <w:rFonts w:hint="eastAsia" w:eastAsia="宋体"/>
          <w:lang w:val="en-US" w:eastAsia="zh-CN"/>
        </w:rPr>
        <w:t xml:space="preserve">, </w:t>
      </w:r>
      <w:r>
        <w:rPr>
          <w:rFonts w:hint="eastAsia" w:eastAsia="宋体"/>
          <w:lang w:val="en-US" w:eastAsia="zh"/>
          <w:woUserID w:val="1"/>
        </w:rPr>
        <w:t xml:space="preserve">an example of </w:t>
      </w:r>
      <w:r>
        <w:rPr>
          <w:rFonts w:hint="eastAsia" w:eastAsia="宋体"/>
          <w:lang w:val="en-US" w:eastAsia="zh-CN"/>
        </w:rPr>
        <w:t xml:space="preserve">the basic procedure of Topology 2 is given in Figure 2. </w:t>
      </w:r>
      <w:r>
        <w:rPr>
          <w:rFonts w:hint="eastAsia" w:eastAsia="宋体"/>
          <w:lang w:val="en-US" w:eastAsia="zh"/>
          <w:woUserID w:val="1"/>
        </w:rPr>
        <w:t>In general</w:t>
      </w:r>
      <w:r>
        <w:rPr>
          <w:rFonts w:hint="eastAsia" w:eastAsia="宋体"/>
          <w:lang w:val="en-US" w:eastAsia="zh-CN"/>
        </w:rPr>
        <w:t xml:space="preserve">, the inventory and command procedures between UE-reader and A-IoT devices should reuse Rel-19 mechanisms </w:t>
      </w:r>
      <w:r>
        <w:rPr>
          <w:rFonts w:hint="eastAsia" w:eastAsia="宋体"/>
          <w:lang w:val="en-US" w:eastAsia="zh"/>
          <w:woUserID w:val="1"/>
        </w:rPr>
        <w:t>as much as</w:t>
      </w:r>
      <w:r>
        <w:rPr>
          <w:rFonts w:hint="eastAsia" w:eastAsia="宋体"/>
          <w:lang w:val="en-US" w:eastAsia="zh-CN"/>
        </w:rPr>
        <w:t xml:space="preserve"> possible. This allows implementation to leverage existing procedures, reduces the need for new signaling definitions, and maintains backward compatibility. In terms of the Uu interface, RAN2 is asked to discuss the necessary enhancement as introduced in section 2.2.2.1, 2.2.2.2 and 2.2.2.3.</w:t>
      </w:r>
      <w:r>
        <w:rPr>
          <w:rFonts w:hint="eastAsia" w:eastAsia="宋体"/>
          <w:lang w:val="en-US" w:eastAsia="zh"/>
          <w:woUserID w:val="1"/>
        </w:rPr>
        <w:t xml:space="preserve"> To be specific, the basic procedure shown in Figure 2 includes:</w:t>
      </w:r>
    </w:p>
    <w:p w14:paraId="20672A90">
      <w:pPr>
        <w:keepNext w:val="0"/>
        <w:keepLines w:val="0"/>
        <w:pageBreakBefore w:val="0"/>
        <w:widowControl/>
        <w:numPr>
          <w:ilvl w:val="0"/>
          <w:numId w:val="17"/>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lang w:val="en-US" w:eastAsia="zh"/>
          <w:woUserID w:val="1"/>
        </w:rPr>
        <w:t xml:space="preserve">gNB transmits the </w:t>
      </w:r>
      <w:r>
        <w:rPr>
          <w:rFonts w:hint="eastAsia" w:eastAsia="宋体"/>
          <w:b w:val="0"/>
          <w:bCs w:val="0"/>
          <w:lang w:val="en-US" w:eastAsia="zh"/>
          <w:woUserID w:val="1"/>
        </w:rPr>
        <w:t xml:space="preserve">Inventory/Command Trigger message, which </w:t>
      </w:r>
      <w:r>
        <w:rPr>
          <w:rFonts w:hint="eastAsia" w:eastAsia="宋体"/>
          <w:b w:val="0"/>
          <w:bCs w:val="0"/>
          <w:lang w:val="en-US" w:eastAsia="zh-CN"/>
          <w:woUserID w:val="1"/>
        </w:rPr>
        <w:t xml:space="preserve">also </w:t>
      </w:r>
      <w:r>
        <w:rPr>
          <w:rFonts w:hint="eastAsia" w:eastAsia="宋体"/>
          <w:b w:val="0"/>
          <w:bCs w:val="0"/>
          <w:lang w:val="en-US" w:eastAsia="zh"/>
          <w:woUserID w:val="1"/>
        </w:rPr>
        <w:t xml:space="preserve">includes the configuration of A-IoT radio resource, to initiate the inventory or command procedure for </w:t>
      </w:r>
      <w:r>
        <w:rPr>
          <w:rFonts w:hint="eastAsia" w:eastAsia="宋体"/>
          <w:b w:val="0"/>
          <w:bCs w:val="0"/>
          <w:lang w:val="en-US" w:eastAsia="zh-CN"/>
          <w:woUserID w:val="1"/>
        </w:rPr>
        <w:t>UE-reader</w:t>
      </w:r>
      <w:r>
        <w:rPr>
          <w:rFonts w:hint="eastAsia" w:eastAsia="宋体"/>
          <w:b w:val="0"/>
          <w:bCs w:val="0"/>
          <w:lang w:val="en-US" w:eastAsia="zh"/>
          <w:woUserID w:val="1"/>
        </w:rPr>
        <w:t>;</w:t>
      </w:r>
    </w:p>
    <w:p w14:paraId="19E9E225">
      <w:pPr>
        <w:keepNext w:val="0"/>
        <w:keepLines w:val="0"/>
        <w:pageBreakBefore w:val="0"/>
        <w:widowControl/>
        <w:numPr>
          <w:ilvl w:val="0"/>
          <w:numId w:val="17"/>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b w:val="0"/>
          <w:bCs w:val="0"/>
          <w:lang w:val="en-US" w:eastAsia="zh"/>
          <w:woUserID w:val="1"/>
        </w:rPr>
        <w:t>UE-reader initiates</w:t>
      </w:r>
      <w:r>
        <w:rPr>
          <w:rFonts w:hint="eastAsia" w:eastAsia="宋体"/>
          <w:b w:val="0"/>
          <w:bCs w:val="0"/>
          <w:lang w:val="en-US" w:eastAsia="zh-CN"/>
          <w:woUserID w:val="1"/>
        </w:rPr>
        <w:t xml:space="preserve"> the</w:t>
      </w:r>
      <w:r>
        <w:rPr>
          <w:rFonts w:hint="eastAsia" w:eastAsia="宋体"/>
          <w:b w:val="0"/>
          <w:bCs w:val="0"/>
          <w:lang w:val="en-US" w:eastAsia="zh"/>
          <w:woUserID w:val="1"/>
        </w:rPr>
        <w:t xml:space="preserve"> inventory/command procedure </w:t>
      </w:r>
      <w:r>
        <w:rPr>
          <w:rFonts w:hint="eastAsia" w:ascii="Arial" w:hAnsi="Arial" w:eastAsia="宋体" w:cs="Times New Roman"/>
          <w:i w:val="0"/>
          <w:iCs w:val="0"/>
          <w:caps w:val="0"/>
          <w:color w:val="auto"/>
          <w:spacing w:val="0"/>
          <w:sz w:val="20"/>
          <w:szCs w:val="20"/>
          <w:shd w:val="clear" w:fill="auto"/>
          <w:lang w:val="en-US" w:eastAsia="zh"/>
          <w:woUserID w:val="1"/>
        </w:rPr>
        <w:t xml:space="preserve">in accordance with </w:t>
      </w:r>
      <w:r>
        <w:rPr>
          <w:rFonts w:hint="eastAsia" w:eastAsia="宋体" w:cs="Times New Roman"/>
          <w:i w:val="0"/>
          <w:iCs w:val="0"/>
          <w:caps w:val="0"/>
          <w:spacing w:val="0"/>
          <w:sz w:val="20"/>
          <w:szCs w:val="20"/>
          <w:shd w:val="clear"/>
          <w:lang w:val="en-US" w:eastAsia="zh"/>
          <w:woUserID w:val="1"/>
        </w:rPr>
        <w:t xml:space="preserve">that in </w:t>
      </w:r>
      <w:r>
        <w:rPr>
          <w:rFonts w:hint="eastAsia" w:ascii="Arial" w:hAnsi="Arial" w:eastAsia="宋体" w:cs="Times New Roman"/>
          <w:i w:val="0"/>
          <w:iCs w:val="0"/>
          <w:caps w:val="0"/>
          <w:color w:val="auto"/>
          <w:spacing w:val="0"/>
          <w:sz w:val="20"/>
          <w:szCs w:val="20"/>
          <w:shd w:val="clear" w:fill="auto"/>
          <w:lang w:val="en-US" w:eastAsia="zh"/>
          <w:woUserID w:val="1"/>
        </w:rPr>
        <w:t>R19</w:t>
      </w:r>
      <w:r>
        <w:rPr>
          <w:rFonts w:hint="eastAsia" w:eastAsia="宋体" w:cs="Times New Roman"/>
          <w:i w:val="0"/>
          <w:iCs w:val="0"/>
          <w:caps w:val="0"/>
          <w:spacing w:val="0"/>
          <w:sz w:val="20"/>
          <w:szCs w:val="20"/>
          <w:shd w:val="clear"/>
          <w:lang w:val="en-US" w:eastAsia="zh"/>
          <w:woUserID w:val="1"/>
        </w:rPr>
        <w:t>;</w:t>
      </w:r>
    </w:p>
    <w:p w14:paraId="21E6E0EE">
      <w:pPr>
        <w:keepNext w:val="0"/>
        <w:keepLines w:val="0"/>
        <w:pageBreakBefore w:val="0"/>
        <w:widowControl/>
        <w:numPr>
          <w:ilvl w:val="0"/>
          <w:numId w:val="17"/>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cs="Times New Roman"/>
          <w:i w:val="0"/>
          <w:iCs w:val="0"/>
          <w:caps w:val="0"/>
          <w:spacing w:val="0"/>
          <w:sz w:val="20"/>
          <w:szCs w:val="20"/>
          <w:shd w:val="clear"/>
          <w:lang w:val="en-US" w:eastAsia="zh"/>
          <w:woUserID w:val="1"/>
        </w:rPr>
        <w:t>If the allocated A-IoT radio resource is</w:t>
      </w:r>
      <w:r>
        <w:rPr>
          <w:rFonts w:hint="eastAsia" w:eastAsia="宋体" w:cs="Times New Roman"/>
          <w:i w:val="0"/>
          <w:iCs w:val="0"/>
          <w:caps w:val="0"/>
          <w:spacing w:val="0"/>
          <w:sz w:val="20"/>
          <w:szCs w:val="20"/>
          <w:highlight w:val="none"/>
          <w:shd w:val="clear"/>
          <w:lang w:val="en-US" w:eastAsia="zh"/>
          <w:woUserID w:val="1"/>
        </w:rPr>
        <w:t xml:space="preserve"> </w:t>
      </w:r>
      <w:r>
        <w:rPr>
          <w:rFonts w:hint="eastAsia" w:eastAsia="宋体" w:cs="Times New Roman"/>
          <w:i w:val="0"/>
          <w:iCs w:val="0"/>
          <w:caps w:val="0"/>
          <w:spacing w:val="0"/>
          <w:sz w:val="20"/>
          <w:szCs w:val="20"/>
          <w:highlight w:val="none"/>
          <w:shd w:val="clear"/>
          <w:lang w:val="en-US" w:eastAsia="zh-CN"/>
          <w:woUserID w:val="1"/>
        </w:rPr>
        <w:t>not sufficient</w:t>
      </w:r>
      <w:r>
        <w:rPr>
          <w:rFonts w:hint="eastAsia" w:eastAsia="宋体" w:cs="Times New Roman"/>
          <w:i w:val="0"/>
          <w:iCs w:val="0"/>
          <w:caps w:val="0"/>
          <w:spacing w:val="0"/>
          <w:sz w:val="20"/>
          <w:szCs w:val="20"/>
          <w:shd w:val="clear"/>
          <w:lang w:val="en-US" w:eastAsia="zh-CN"/>
          <w:woUserID w:val="1"/>
        </w:rPr>
        <w:t xml:space="preserve"> and the inventory/command procedure has not been completed</w:t>
      </w:r>
      <w:r>
        <w:rPr>
          <w:rFonts w:hint="eastAsia" w:eastAsia="宋体" w:cs="Times New Roman"/>
          <w:i w:val="0"/>
          <w:iCs w:val="0"/>
          <w:caps w:val="0"/>
          <w:spacing w:val="0"/>
          <w:sz w:val="20"/>
          <w:szCs w:val="20"/>
          <w:shd w:val="clear"/>
          <w:lang w:val="en-US" w:eastAsia="zh"/>
          <w:woUserID w:val="1"/>
        </w:rPr>
        <w:t xml:space="preserve">, UE-reader transmits the </w:t>
      </w:r>
      <w:r>
        <w:rPr>
          <w:rFonts w:hint="eastAsia" w:eastAsia="宋体"/>
          <w:lang w:val="en-US" w:eastAsia="zh"/>
          <w:woUserID w:val="1"/>
        </w:rPr>
        <w:t>A-IoT Radio Resource Assistance message</w:t>
      </w:r>
      <w:r>
        <w:rPr>
          <w:rFonts w:hint="eastAsia" w:eastAsia="宋体"/>
          <w:b w:val="0"/>
          <w:bCs w:val="0"/>
          <w:lang w:val="en-US" w:eastAsia="zh"/>
          <w:woUserID w:val="1"/>
        </w:rPr>
        <w:t xml:space="preserve"> to </w:t>
      </w:r>
      <w:r>
        <w:rPr>
          <w:rFonts w:hint="eastAsia" w:eastAsia="宋体"/>
          <w:b w:val="0"/>
          <w:bCs w:val="0"/>
          <w:lang w:val="en-US" w:eastAsia="zh-CN"/>
          <w:woUserID w:val="1"/>
        </w:rPr>
        <w:t>indicate that more resources is needed</w:t>
      </w:r>
      <w:r>
        <w:rPr>
          <w:rFonts w:hint="eastAsia" w:eastAsia="宋体"/>
          <w:b w:val="0"/>
          <w:bCs w:val="0"/>
          <w:lang w:val="en-US" w:eastAsia="zh"/>
          <w:woUserID w:val="1"/>
        </w:rPr>
        <w:t xml:space="preserve"> </w:t>
      </w:r>
      <w:r>
        <w:rPr>
          <w:rFonts w:hint="eastAsia" w:eastAsia="宋体"/>
          <w:b w:val="0"/>
          <w:bCs w:val="0"/>
          <w:lang w:val="en-US" w:eastAsia="zh-CN"/>
          <w:woUserID w:val="1"/>
        </w:rPr>
        <w:t>to</w:t>
      </w:r>
      <w:r>
        <w:rPr>
          <w:rFonts w:hint="eastAsia" w:eastAsia="宋体"/>
          <w:b w:val="0"/>
          <w:bCs w:val="0"/>
          <w:lang w:val="en-US" w:eastAsia="zh"/>
          <w:woUserID w:val="1"/>
        </w:rPr>
        <w:t xml:space="preserve"> the gNB;</w:t>
      </w:r>
    </w:p>
    <w:p w14:paraId="0FF67C1A">
      <w:pPr>
        <w:keepNext w:val="0"/>
        <w:keepLines w:val="0"/>
        <w:pageBreakBefore w:val="0"/>
        <w:widowControl/>
        <w:numPr>
          <w:ilvl w:val="0"/>
          <w:numId w:val="17"/>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b w:val="0"/>
          <w:bCs w:val="0"/>
          <w:lang w:val="en-US" w:eastAsia="zh"/>
          <w:woUserID w:val="1"/>
        </w:rPr>
        <w:t>In response to</w:t>
      </w:r>
      <w:r>
        <w:rPr>
          <w:rFonts w:hint="eastAsia" w:eastAsia="宋体" w:cs="Times New Roman"/>
          <w:i w:val="0"/>
          <w:iCs w:val="0"/>
          <w:caps w:val="0"/>
          <w:spacing w:val="0"/>
          <w:sz w:val="20"/>
          <w:szCs w:val="20"/>
          <w:shd w:val="clear"/>
          <w:lang w:val="en-US" w:eastAsia="zh"/>
          <w:woUserID w:val="1"/>
        </w:rPr>
        <w:t xml:space="preserve"> </w:t>
      </w:r>
      <w:r>
        <w:rPr>
          <w:rFonts w:hint="eastAsia" w:eastAsia="宋体"/>
          <w:b w:val="0"/>
          <w:bCs w:val="0"/>
          <w:lang w:val="en-US" w:eastAsia="zh"/>
          <w:woUserID w:val="1"/>
        </w:rPr>
        <w:t xml:space="preserve">A-IoT Radio Resource </w:t>
      </w:r>
      <w:r>
        <w:rPr>
          <w:rFonts w:hint="eastAsia" w:eastAsia="宋体"/>
          <w:b w:val="0"/>
          <w:bCs w:val="0"/>
          <w:lang w:val="en-US" w:eastAsia="zh-CN"/>
          <w:woUserID w:val="1"/>
        </w:rPr>
        <w:t>Assistance</w:t>
      </w:r>
      <w:r>
        <w:rPr>
          <w:rFonts w:hint="eastAsia" w:eastAsia="宋体"/>
          <w:b w:val="0"/>
          <w:bCs w:val="0"/>
          <w:lang w:val="en-US" w:eastAsia="zh"/>
          <w:woUserID w:val="1"/>
        </w:rPr>
        <w:t xml:space="preserve"> message, the gNB transmits the A-IoT Radio Resource Allocation message to UE-reader to allocate additional A-IoT radio resource</w:t>
      </w:r>
      <w:r>
        <w:rPr>
          <w:rFonts w:hint="eastAsia" w:eastAsia="宋体"/>
          <w:b w:val="0"/>
          <w:bCs w:val="0"/>
          <w:lang w:val="en-US" w:eastAsia="zh-CN"/>
          <w:woUserID w:val="1"/>
        </w:rPr>
        <w:t>s</w:t>
      </w:r>
      <w:r>
        <w:rPr>
          <w:rFonts w:hint="eastAsia" w:eastAsia="宋体"/>
          <w:b w:val="0"/>
          <w:bCs w:val="0"/>
          <w:lang w:val="en-US" w:eastAsia="zh"/>
          <w:woUserID w:val="1"/>
        </w:rPr>
        <w:t>;</w:t>
      </w:r>
    </w:p>
    <w:p w14:paraId="6012AA87">
      <w:pPr>
        <w:keepNext w:val="0"/>
        <w:keepLines w:val="0"/>
        <w:pageBreakBefore w:val="0"/>
        <w:widowControl/>
        <w:numPr>
          <w:ilvl w:val="0"/>
          <w:numId w:val="17"/>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b w:val="0"/>
          <w:bCs w:val="0"/>
          <w:lang w:val="en-US" w:eastAsia="zh-CN"/>
          <w:woUserID w:val="1"/>
        </w:rPr>
        <w:t xml:space="preserve">With the additional A-IoT radio resources, </w:t>
      </w:r>
      <w:r>
        <w:rPr>
          <w:rFonts w:hint="eastAsia" w:eastAsia="宋体"/>
          <w:b w:val="0"/>
          <w:bCs w:val="0"/>
          <w:lang w:val="en-US" w:eastAsia="zh"/>
          <w:woUserID w:val="1"/>
        </w:rPr>
        <w:t>UE-reader continues the inventory/ command procedure;</w:t>
      </w:r>
    </w:p>
    <w:p w14:paraId="1A36C2EA">
      <w:pPr>
        <w:keepNext w:val="0"/>
        <w:keepLines w:val="0"/>
        <w:pageBreakBefore w:val="0"/>
        <w:widowControl/>
        <w:numPr>
          <w:ilvl w:val="0"/>
          <w:numId w:val="17"/>
        </w:numPr>
        <w:kinsoku/>
        <w:wordWrap/>
        <w:overflowPunct/>
        <w:topLinePunct w:val="0"/>
        <w:autoSpaceDE/>
        <w:autoSpaceDN/>
        <w:bidi w:val="0"/>
        <w:adjustRightInd/>
        <w:snapToGrid/>
        <w:ind w:left="820" w:leftChars="200" w:hanging="420"/>
        <w:textAlignment w:val="auto"/>
        <w:rPr>
          <w:rFonts w:hint="eastAsia" w:eastAsia="宋体"/>
          <w:lang w:val="en-US" w:eastAsia="zh"/>
          <w:woUserID w:val="1"/>
        </w:rPr>
      </w:pPr>
      <w:r>
        <w:rPr>
          <w:rFonts w:hint="eastAsia" w:eastAsia="宋体"/>
          <w:b w:val="0"/>
          <w:bCs w:val="0"/>
          <w:lang w:val="en-US" w:eastAsia="zh"/>
          <w:woUserID w:val="1"/>
        </w:rPr>
        <w:t>After the inventory/command procedure is completed, UE-reader transmits the Inventory/Command Response message to report the</w:t>
      </w:r>
      <w:r>
        <w:rPr>
          <w:rFonts w:hint="eastAsia" w:eastAsia="宋体"/>
          <w:b w:val="0"/>
          <w:bCs w:val="0"/>
          <w:lang w:val="en-US" w:eastAsia="zh-CN"/>
          <w:woUserID w:val="1"/>
        </w:rPr>
        <w:t xml:space="preserve"> collected</w:t>
      </w:r>
      <w:r>
        <w:rPr>
          <w:rFonts w:hint="eastAsia" w:eastAsia="宋体"/>
          <w:b w:val="0"/>
          <w:bCs w:val="0"/>
          <w:lang w:val="en-US" w:eastAsia="zh"/>
          <w:woUserID w:val="1"/>
        </w:rPr>
        <w:t xml:space="preserve"> inventory</w:t>
      </w:r>
      <w:r>
        <w:rPr>
          <w:rFonts w:hint="eastAsia" w:eastAsia="宋体"/>
          <w:b w:val="0"/>
          <w:bCs w:val="0"/>
          <w:lang w:val="en-US" w:eastAsia="zh-CN"/>
          <w:woUserID w:val="1"/>
        </w:rPr>
        <w:t>/command</w:t>
      </w:r>
      <w:r>
        <w:rPr>
          <w:rFonts w:hint="eastAsia" w:eastAsia="宋体"/>
          <w:b w:val="0"/>
          <w:bCs w:val="0"/>
          <w:lang w:val="en-US" w:eastAsia="zh"/>
          <w:woUserID w:val="1"/>
        </w:rPr>
        <w:t xml:space="preserve"> </w:t>
      </w:r>
      <w:r>
        <w:rPr>
          <w:rFonts w:hint="eastAsia" w:eastAsia="宋体"/>
          <w:b w:val="0"/>
          <w:bCs w:val="0"/>
          <w:lang w:val="en-US" w:eastAsia="zh-CN"/>
          <w:woUserID w:val="1"/>
        </w:rPr>
        <w:t>response</w:t>
      </w:r>
      <w:r>
        <w:rPr>
          <w:rFonts w:hint="eastAsia" w:eastAsia="宋体"/>
          <w:b w:val="0"/>
          <w:bCs w:val="0"/>
          <w:lang w:val="en-US" w:eastAsia="zh"/>
          <w:woUserID w:val="1"/>
        </w:rPr>
        <w:t xml:space="preserve">s </w:t>
      </w:r>
      <w:r>
        <w:rPr>
          <w:rFonts w:hint="eastAsia" w:eastAsia="宋体"/>
          <w:b w:val="0"/>
          <w:bCs w:val="0"/>
          <w:lang w:val="en-US" w:eastAsia="zh-CN"/>
          <w:woUserID w:val="1"/>
        </w:rPr>
        <w:t>from A-IoT devices</w:t>
      </w:r>
      <w:r>
        <w:rPr>
          <w:rFonts w:hint="eastAsia" w:eastAsia="宋体"/>
          <w:b w:val="0"/>
          <w:bCs w:val="0"/>
          <w:lang w:val="en-US" w:eastAsia="zh"/>
          <w:woUserID w:val="1"/>
        </w:rPr>
        <w:t xml:space="preserve"> to </w:t>
      </w:r>
      <w:r>
        <w:rPr>
          <w:rFonts w:hint="eastAsia" w:eastAsia="宋体"/>
          <w:b w:val="0"/>
          <w:bCs w:val="0"/>
          <w:lang w:val="en-US" w:eastAsia="zh-CN"/>
          <w:woUserID w:val="1"/>
        </w:rPr>
        <w:t xml:space="preserve">the </w:t>
      </w:r>
      <w:r>
        <w:rPr>
          <w:rFonts w:hint="eastAsia" w:eastAsia="宋体"/>
          <w:b w:val="0"/>
          <w:bCs w:val="0"/>
          <w:lang w:val="en-US" w:eastAsia="zh"/>
          <w:woUserID w:val="1"/>
        </w:rPr>
        <w:t xml:space="preserve">gNB.  </w:t>
      </w:r>
    </w:p>
    <w:p w14:paraId="2CFAD52E">
      <w:pPr>
        <w:jc w:val="center"/>
      </w:pPr>
      <w:r>
        <w:rPr>
          <w:rFonts w:hint="eastAsia"/>
        </w:rPr>
        <w:object>
          <v:shape id="_x0000_i1026" o:spt="75" type="#_x0000_t75" style="height:209.25pt;width:353.2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p>
    <w:p w14:paraId="49443CFF">
      <w:pPr>
        <w:jc w:val="center"/>
        <w:rPr>
          <w:rFonts w:hint="eastAsia"/>
          <w:lang w:val="en-US" w:eastAsia="zh-CN"/>
        </w:rPr>
      </w:pPr>
      <w:r>
        <w:rPr>
          <w:rFonts w:hint="eastAsia"/>
          <w:lang w:val="en-US" w:eastAsia="zh-CN"/>
        </w:rPr>
        <w:t xml:space="preserve">Figure 2: Example of inventory or command A-IoT devices in Topology 2. </w:t>
      </w:r>
    </w:p>
    <w:p w14:paraId="034A7279">
      <w:pPr>
        <w:rPr>
          <w:rFonts w:hint="eastAsia"/>
          <w:b/>
          <w:bCs/>
        </w:rPr>
      </w:pPr>
      <w:r>
        <w:rPr>
          <w:rFonts w:hint="eastAsia"/>
          <w:b/>
          <w:bCs/>
        </w:rPr>
        <w:t>Proposal</w:t>
      </w:r>
      <w:r>
        <w:rPr>
          <w:rFonts w:hint="eastAsia" w:eastAsia="宋体"/>
          <w:b/>
          <w:bCs/>
          <w:lang w:val="en-US" w:eastAsia="zh-CN"/>
        </w:rPr>
        <w:t xml:space="preserve"> 24</w:t>
      </w:r>
      <w:r>
        <w:rPr>
          <w:rFonts w:hint="eastAsia"/>
          <w:b/>
          <w:bCs/>
        </w:rPr>
        <w:t xml:space="preserve">: Reuse Rel-19 inventory and command procedures for </w:t>
      </w:r>
      <w:r>
        <w:rPr>
          <w:rFonts w:hint="eastAsia" w:eastAsia="宋体"/>
          <w:b/>
          <w:bCs/>
          <w:lang w:val="en-US" w:eastAsia="zh-CN"/>
        </w:rPr>
        <w:t xml:space="preserve">the A-IoT radio interface between the </w:t>
      </w:r>
      <w:r>
        <w:rPr>
          <w:rFonts w:hint="eastAsia" w:eastAsia="宋体"/>
          <w:b/>
          <w:bCs/>
          <w:lang w:eastAsia="zh-CN"/>
        </w:rPr>
        <w:t>UE-reader</w:t>
      </w:r>
      <w:r>
        <w:rPr>
          <w:rFonts w:hint="eastAsia"/>
          <w:b/>
          <w:bCs/>
        </w:rPr>
        <w:t xml:space="preserve"> </w:t>
      </w:r>
      <w:r>
        <w:rPr>
          <w:rFonts w:hint="eastAsia" w:eastAsia="宋体"/>
          <w:b/>
          <w:bCs/>
          <w:lang w:val="en-US" w:eastAsia="zh-CN"/>
        </w:rPr>
        <w:t>and the</w:t>
      </w:r>
      <w:r>
        <w:rPr>
          <w:rFonts w:hint="eastAsia"/>
          <w:b/>
          <w:bCs/>
        </w:rPr>
        <w:t xml:space="preserve"> A-IoT device</w:t>
      </w:r>
      <w:r>
        <w:rPr>
          <w:rFonts w:hint="eastAsia" w:eastAsia="宋体"/>
          <w:b/>
          <w:bCs/>
          <w:lang w:val="en-US" w:eastAsia="zh-CN"/>
        </w:rPr>
        <w:t>(s)</w:t>
      </w:r>
      <w:r>
        <w:rPr>
          <w:rFonts w:hint="eastAsia"/>
          <w:b/>
          <w:bCs/>
        </w:rPr>
        <w:t>.</w:t>
      </w:r>
    </w:p>
    <w:p w14:paraId="591A42BD">
      <w:pPr>
        <w:rPr>
          <w:rFonts w:hint="eastAsia"/>
          <w:b/>
          <w:lang w:val="en-GB"/>
        </w:rPr>
      </w:pPr>
      <w:r>
        <w:rPr>
          <w:rFonts w:hint="eastAsia"/>
          <w:b/>
          <w:bCs/>
        </w:rPr>
        <w:t>Proposal</w:t>
      </w:r>
      <w:r>
        <w:rPr>
          <w:rFonts w:hint="eastAsia" w:eastAsia="宋体"/>
          <w:b/>
          <w:bCs/>
          <w:lang w:val="en-US" w:eastAsia="zh-CN"/>
        </w:rPr>
        <w:t xml:space="preserve"> 25</w:t>
      </w:r>
      <w:r>
        <w:rPr>
          <w:rFonts w:hint="eastAsia"/>
          <w:b/>
          <w:bCs/>
        </w:rPr>
        <w:t xml:space="preserve">: </w:t>
      </w:r>
      <w:r>
        <w:rPr>
          <w:rFonts w:hint="eastAsia" w:eastAsia="宋体"/>
          <w:b/>
          <w:bCs/>
          <w:lang w:val="en-US" w:eastAsia="zh-CN"/>
        </w:rPr>
        <w:t>RAN2 is asked to take the procedure given in Figure 2 as a starting point</w:t>
      </w:r>
      <w:r>
        <w:rPr>
          <w:rFonts w:hint="eastAsia"/>
          <w:b/>
          <w:bCs/>
        </w:rPr>
        <w:t>.</w:t>
      </w:r>
    </w:p>
    <w:bookmarkEnd w:id="3"/>
    <w:bookmarkEnd w:id="4"/>
    <w:bookmarkEnd w:id="5"/>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2D0F5494">
      <w:pPr>
        <w:rPr>
          <w:rFonts w:hint="eastAsia"/>
          <w:b/>
          <w:bCs/>
        </w:rPr>
      </w:pPr>
      <w:r>
        <w:rPr>
          <w:rFonts w:hint="eastAsia"/>
          <w:b/>
          <w:bCs/>
        </w:rPr>
        <w:t xml:space="preserve">Observation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objective of R19 A-IoT is towards D1T1, where indoor A-IoT devices communicate with an indoor base</w:t>
      </w:r>
      <w:r>
        <w:rPr>
          <w:rFonts w:hint="eastAsia" w:eastAsia="宋体"/>
          <w:b/>
          <w:bCs/>
          <w:lang w:val="en-US" w:eastAsia="zh-CN"/>
        </w:rPr>
        <w:t xml:space="preserve"> </w:t>
      </w:r>
      <w:r>
        <w:rPr>
          <w:rFonts w:hint="eastAsia"/>
          <w:b/>
          <w:bCs/>
        </w:rPr>
        <w:t>station. In R20, D2T2-B scenario, where UE-reader assists the indoor A-IoT device to communicate with outdoor base</w:t>
      </w:r>
      <w:r>
        <w:rPr>
          <w:rFonts w:hint="eastAsia" w:eastAsia="宋体"/>
          <w:b/>
          <w:bCs/>
          <w:lang w:val="en-US" w:eastAsia="zh-CN"/>
        </w:rPr>
        <w:t xml:space="preserve"> </w:t>
      </w:r>
      <w:r>
        <w:rPr>
          <w:rFonts w:hint="eastAsia"/>
          <w:b/>
          <w:bCs/>
        </w:rPr>
        <w:t>station, is going to be specified.</w:t>
      </w:r>
    </w:p>
    <w:p w14:paraId="311E635C">
      <w:pPr>
        <w:keepNext w:val="0"/>
        <w:keepLines w:val="0"/>
        <w:pageBreakBefore w:val="0"/>
        <w:widowControl/>
        <w:kinsoku/>
        <w:wordWrap/>
        <w:overflowPunct/>
        <w:topLinePunct w:val="0"/>
        <w:autoSpaceDE/>
        <w:autoSpaceDN/>
        <w:bidi w:val="0"/>
        <w:adjustRightInd/>
        <w:snapToGrid/>
        <w:spacing w:after="180"/>
        <w:textAlignment w:val="auto"/>
        <w:rPr>
          <w:rFonts w:hint="eastAsia"/>
          <w:b/>
          <w:bCs/>
          <w:lang w:val="en-US" w:eastAsia="zh-CN"/>
        </w:rPr>
      </w:pPr>
      <w:r>
        <w:rPr>
          <w:rFonts w:hint="eastAsia"/>
          <w:b/>
          <w:bCs/>
          <w:lang w:val="en-US" w:eastAsia="zh-CN"/>
        </w:rPr>
        <w:t>Observation 2: The gNB allocates the A-IoT radio resources to UE-reader directly after receiving the Inventory Request message or Command Request message is considered as the baseline. In addition to the baseline, UE is allowed to provide some assistance information for gNB</w:t>
      </w:r>
      <w:r>
        <w:rPr>
          <w:rFonts w:hint="default"/>
          <w:b/>
          <w:bCs/>
          <w:lang w:val="en-US" w:eastAsia="zh-CN"/>
        </w:rPr>
        <w:t>’</w:t>
      </w:r>
      <w:r>
        <w:rPr>
          <w:rFonts w:hint="eastAsia"/>
          <w:b/>
          <w:bCs/>
          <w:lang w:val="en-US" w:eastAsia="zh-CN"/>
        </w:rPr>
        <w:t>s reference to re-allocate/modify A-IoT radio resources.</w:t>
      </w:r>
    </w:p>
    <w:p w14:paraId="14E01EAF">
      <w:pPr>
        <w:keepNext w:val="0"/>
        <w:keepLines w:val="0"/>
        <w:pageBreakBefore w:val="0"/>
        <w:widowControl/>
        <w:kinsoku/>
        <w:wordWrap/>
        <w:overflowPunct/>
        <w:topLinePunct w:val="0"/>
        <w:autoSpaceDE/>
        <w:autoSpaceDN/>
        <w:bidi w:val="0"/>
        <w:adjustRightInd/>
        <w:snapToGrid/>
        <w:spacing w:after="180"/>
        <w:textAlignment w:val="auto"/>
        <w:rPr>
          <w:rFonts w:hint="default"/>
          <w:b/>
          <w:bCs/>
          <w:lang w:val="en-US" w:eastAsia="zh-CN"/>
        </w:rPr>
      </w:pPr>
      <w:r>
        <w:rPr>
          <w:rFonts w:hint="eastAsia"/>
          <w:b/>
          <w:bCs/>
          <w:lang w:val="en-US" w:eastAsia="zh-CN"/>
        </w:rPr>
        <w:t>Observation 3: Among the information received from CN, at least Message Type, A-IoT Device Identification Requested, Inventory assistance information and Follow on Command Indication (if provided by CN) can be transmitted to UE-reader to trigger an inventory procedure. At least Message Type, A-IoT NAS PDU and Command Assistance Information (if provided by CN) can be transmitted to UE-reader to trigger a command procedure.</w:t>
      </w:r>
    </w:p>
    <w:p w14:paraId="2A70EF34">
      <w:pPr>
        <w:keepNext w:val="0"/>
        <w:keepLines w:val="0"/>
        <w:pageBreakBefore w:val="0"/>
        <w:widowControl/>
        <w:kinsoku/>
        <w:wordWrap/>
        <w:overflowPunct/>
        <w:topLinePunct w:val="0"/>
        <w:autoSpaceDE/>
        <w:autoSpaceDN/>
        <w:bidi w:val="0"/>
        <w:adjustRightInd/>
        <w:snapToGrid/>
        <w:spacing w:after="180"/>
        <w:textAlignment w:val="auto"/>
        <w:rPr>
          <w:rFonts w:hint="default"/>
          <w:b w:val="0"/>
          <w:bCs w:val="0"/>
          <w:lang w:val="en-US" w:eastAsia="zh-CN"/>
        </w:rPr>
      </w:pPr>
    </w:p>
    <w:p w14:paraId="42B73A3D">
      <w:pPr>
        <w:rPr>
          <w:rFonts w:hint="eastAsia"/>
          <w:b/>
          <w:bCs/>
          <w:i/>
          <w:iCs/>
          <w:color w:val="808080" w:themeColor="text1" w:themeTint="80"/>
          <w:u w:val="single"/>
          <w14:textFill>
            <w14:solidFill>
              <w14:schemeClr w14:val="tx1">
                <w14:lumMod w14:val="50000"/>
                <w14:lumOff w14:val="50000"/>
              </w14:schemeClr>
            </w14:solidFill>
          </w14:textFill>
        </w:rPr>
      </w:pPr>
      <w:r>
        <w:rPr>
          <w:rFonts w:hint="eastAsia"/>
          <w:b/>
          <w:bCs/>
          <w:i/>
          <w:iCs/>
          <w:color w:val="808080" w:themeColor="text1" w:themeTint="80"/>
          <w:u w:val="single"/>
          <w14:textFill>
            <w14:solidFill>
              <w14:schemeClr w14:val="tx1">
                <w14:lumMod w14:val="50000"/>
                <w14:lumOff w14:val="50000"/>
              </w14:schemeClr>
            </w14:solidFill>
          </w14:textFill>
        </w:rPr>
        <w:t>Relationship with R19 Topology 1</w:t>
      </w:r>
    </w:p>
    <w:p w14:paraId="2F24425D">
      <w:pPr>
        <w:rPr>
          <w:rFonts w:hint="eastAsia"/>
          <w:b/>
          <w:bCs/>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scenario where the same gNB supports both Topology 1 and Topology 2 for device 1</w:t>
      </w:r>
      <w:r>
        <w:rPr>
          <w:rFonts w:hint="eastAsia" w:eastAsia="宋体"/>
          <w:b/>
          <w:bCs/>
          <w:lang w:val="en-US" w:eastAsia="zh-CN"/>
        </w:rPr>
        <w:t xml:space="preserve"> is not considere</w:t>
      </w:r>
      <w:r>
        <w:rPr>
          <w:rFonts w:hint="eastAsia" w:eastAsia="宋体"/>
          <w:b/>
          <w:bCs/>
          <w:lang w:val="en-US" w:eastAsia="zh"/>
          <w:woUserID w:val="3"/>
        </w:rPr>
        <w:t>d in R20</w:t>
      </w:r>
      <w:r>
        <w:rPr>
          <w:rFonts w:hint="eastAsia"/>
          <w:b/>
          <w:bCs/>
        </w:rPr>
        <w:t>.</w:t>
      </w:r>
    </w:p>
    <w:p w14:paraId="1FA99C09">
      <w:pPr>
        <w:rPr>
          <w:rFonts w:hint="eastAsia"/>
          <w:b/>
          <w:bCs/>
          <w:i/>
          <w:iCs/>
          <w:color w:val="808080" w:themeColor="text1" w:themeTint="80"/>
          <w:u w:val="single"/>
          <w14:textFill>
            <w14:solidFill>
              <w14:schemeClr w14:val="tx1">
                <w14:lumMod w14:val="50000"/>
                <w14:lumOff w14:val="50000"/>
              </w14:schemeClr>
            </w14:solidFill>
          </w14:textFill>
        </w:rPr>
      </w:pP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Protocol stack of topology 2</w:t>
      </w:r>
    </w:p>
    <w:p w14:paraId="5B776E2A">
      <w:pPr>
        <w:rPr>
          <w:rFonts w:hint="eastAsia"/>
          <w:b/>
          <w:bCs/>
        </w:rPr>
      </w:pPr>
      <w:r>
        <w:rPr>
          <w:rFonts w:hint="eastAsia"/>
          <w:b/>
          <w:bCs/>
        </w:rPr>
        <w:t xml:space="preserve">Proposal </w:t>
      </w:r>
      <w:r>
        <w:rPr>
          <w:rFonts w:hint="eastAsia" w:eastAsia="宋体"/>
          <w:b/>
          <w:bCs/>
          <w:lang w:val="en-US" w:eastAsia="zh-CN"/>
        </w:rPr>
        <w:t>2</w:t>
      </w:r>
      <w:r>
        <w:rPr>
          <w:rFonts w:hint="eastAsia"/>
          <w:b/>
          <w:bCs/>
        </w:rPr>
        <w:t>: The protocol stack of Topology 2 as shown in Figure 1 can serve as the baseline.</w:t>
      </w:r>
    </w:p>
    <w:p w14:paraId="74C284A5">
      <w:pPr>
        <w:rPr>
          <w:rFonts w:hint="default"/>
          <w:lang w:val="en-US" w:eastAsia="zh-CN"/>
        </w:rPr>
      </w:pPr>
      <w:r>
        <w:rPr>
          <w:rFonts w:hint="default"/>
          <w:lang w:val="en-US" w:eastAsia="zh-CN"/>
        </w:rPr>
        <w:object>
          <v:shape id="_x0000_i1027" o:spt="75" type="#_x0000_t75" style="height:247.5pt;width:481.95pt;" o:ole="t" filled="f" o:preferrelative="t" stroked="f" coordsize="21600,21600">
            <v:path/>
            <v:fill on="f" focussize="0,0"/>
            <v:stroke on="f"/>
            <v:imagedata r:id="rId7" o:title=""/>
            <o:lock v:ext="edit" aspectratio="f"/>
            <w10:wrap type="none"/>
            <w10:anchorlock/>
          </v:shape>
          <o:OLEObject Type="Embed" ProgID="Visio.Drawing.15" ShapeID="_x0000_i1027" DrawAspect="Content" ObjectID="_1468075727" r:id="rId10">
            <o:LockedField>false</o:LockedField>
          </o:OLEObject>
        </w:object>
      </w:r>
    </w:p>
    <w:p w14:paraId="6983B476">
      <w:pPr>
        <w:rPr>
          <w:rFonts w:hint="eastAsia"/>
          <w:b/>
          <w:bCs/>
          <w:i/>
          <w:iCs/>
          <w:color w:val="808080" w:themeColor="text1" w:themeTint="80"/>
          <w:u w:val="single"/>
          <w:lang w:val="en-US" w:eastAsia="zh-CN"/>
          <w14:textFill>
            <w14:solidFill>
              <w14:schemeClr w14:val="tx1">
                <w14:lumMod w14:val="50000"/>
                <w14:lumOff w14:val="50000"/>
              </w14:schemeClr>
            </w14:solidFill>
          </w14:textFill>
        </w:rPr>
      </w:pP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Radio bearer for transmitting</w:t>
      </w: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 xml:space="preserve"> A-IoT</w:t>
      </w: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 xml:space="preserve"> related message(s)</w:t>
      </w:r>
    </w:p>
    <w:p w14:paraId="34ED6F12">
      <w:pPr>
        <w:spacing w:after="0"/>
        <w:rPr>
          <w:rFonts w:hint="eastAsia"/>
          <w:b/>
          <w:bCs/>
          <w:lang w:val="en-US" w:eastAsia="zh-CN"/>
        </w:rPr>
      </w:pPr>
      <w:r>
        <w:rPr>
          <w:rFonts w:hint="eastAsia"/>
          <w:b/>
          <w:bCs/>
          <w:lang w:val="en-US" w:eastAsia="zh-CN"/>
        </w:rPr>
        <w:t>Proposal 3: For the SRB(s) to transmit A-IoT related messages, RAN2 is asked to discuss the following cases:</w:t>
      </w:r>
    </w:p>
    <w:p w14:paraId="4B744067">
      <w:pPr>
        <w:numPr>
          <w:ilvl w:val="0"/>
          <w:numId w:val="10"/>
        </w:numPr>
        <w:spacing w:after="0"/>
        <w:ind w:left="820" w:leftChars="200" w:hanging="420"/>
        <w:rPr>
          <w:rFonts w:hint="eastAsia"/>
          <w:b/>
          <w:bCs/>
          <w:lang w:val="en-US" w:eastAsia="zh-CN"/>
        </w:rPr>
      </w:pPr>
      <w:r>
        <w:rPr>
          <w:rFonts w:hint="eastAsia"/>
          <w:b/>
          <w:bCs/>
          <w:lang w:val="en-US" w:eastAsia="zh-CN"/>
        </w:rPr>
        <w:t>SRB used to allocate A-IoT radio resources for UE-reader;</w:t>
      </w:r>
    </w:p>
    <w:p w14:paraId="79B589B0">
      <w:pPr>
        <w:numPr>
          <w:ilvl w:val="0"/>
          <w:numId w:val="10"/>
        </w:numPr>
        <w:spacing w:after="180"/>
        <w:ind w:left="820" w:leftChars="200" w:hanging="420"/>
        <w:rPr>
          <w:rFonts w:hint="eastAsia"/>
          <w:b/>
          <w:bCs/>
          <w:lang w:val="en-US" w:eastAsia="zh-CN"/>
        </w:rPr>
      </w:pPr>
      <w:r>
        <w:rPr>
          <w:rFonts w:hint="eastAsia"/>
          <w:b/>
          <w:bCs/>
          <w:lang w:val="en-US" w:eastAsia="zh-CN"/>
        </w:rPr>
        <w:t>SRB used to transmit inventory/command request/response.</w:t>
      </w:r>
    </w:p>
    <w:p w14:paraId="3F0BEA34">
      <w:pPr>
        <w:numPr>
          <w:ilvl w:val="-1"/>
          <w:numId w:val="0"/>
        </w:numPr>
        <w:spacing w:after="180"/>
        <w:ind w:left="0" w:leftChars="0" w:firstLine="0"/>
        <w:rPr>
          <w:rFonts w:hint="eastAsia"/>
          <w:b/>
          <w:bCs/>
          <w:i/>
          <w:iCs/>
          <w:color w:val="808080" w:themeColor="text1" w:themeTint="80"/>
          <w:u w:val="single"/>
          <w:lang w:val="en-US" w:eastAsia="zh-CN"/>
          <w14:textFill>
            <w14:solidFill>
              <w14:schemeClr w14:val="tx1">
                <w14:lumMod w14:val="50000"/>
                <w14:lumOff w14:val="50000"/>
              </w14:schemeClr>
            </w14:solidFill>
          </w14:textFill>
        </w:rPr>
      </w:pP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Dealing with inventory/command responses</w:t>
      </w:r>
    </w:p>
    <w:p w14:paraId="22170664">
      <w:pPr>
        <w:rPr>
          <w:rFonts w:hint="eastAsia"/>
          <w:b/>
          <w:bCs/>
          <w:highlight w:val="none"/>
        </w:rPr>
      </w:pPr>
      <w:r>
        <w:rPr>
          <w:rFonts w:hint="eastAsia"/>
          <w:b/>
          <w:bCs/>
          <w:highlight w:val="none"/>
        </w:rPr>
        <w:t>Proposal</w:t>
      </w:r>
      <w:r>
        <w:rPr>
          <w:rFonts w:hint="eastAsia" w:eastAsia="宋体"/>
          <w:b/>
          <w:bCs/>
          <w:highlight w:val="none"/>
          <w:lang w:val="en-US" w:eastAsia="zh-CN"/>
        </w:rPr>
        <w:t xml:space="preserve"> 4</w:t>
      </w:r>
      <w:r>
        <w:rPr>
          <w:rFonts w:hint="eastAsia"/>
          <w:b/>
          <w:bCs/>
          <w:highlight w:val="none"/>
        </w:rPr>
        <w:t xml:space="preserve">: </w:t>
      </w:r>
      <w:r>
        <w:rPr>
          <w:rFonts w:hint="eastAsia" w:eastAsia="宋体"/>
          <w:b/>
          <w:bCs/>
          <w:highlight w:val="none"/>
          <w:lang w:eastAsia="zh-CN"/>
        </w:rPr>
        <w:t>UE-reader</w:t>
      </w:r>
      <w:r>
        <w:rPr>
          <w:rFonts w:hint="eastAsia"/>
          <w:b/>
          <w:bCs/>
          <w:highlight w:val="none"/>
        </w:rPr>
        <w:t xml:space="preserve"> is allowed to buffer some </w:t>
      </w:r>
      <w:r>
        <w:rPr>
          <w:rFonts w:hint="eastAsia" w:eastAsia="宋体"/>
          <w:b/>
          <w:bCs/>
          <w:highlight w:val="none"/>
          <w:lang w:val="en-US" w:eastAsia="zh-CN"/>
        </w:rPr>
        <w:t>collect</w:t>
      </w:r>
      <w:r>
        <w:rPr>
          <w:rFonts w:hint="eastAsia"/>
          <w:b/>
          <w:bCs/>
          <w:highlight w:val="none"/>
        </w:rPr>
        <w:t>ed inventory/command responses for a period of time.</w:t>
      </w:r>
    </w:p>
    <w:p w14:paraId="4EAD8045">
      <w:pPr>
        <w:rPr>
          <w:rFonts w:hint="eastAsia"/>
          <w:b/>
          <w:bCs/>
          <w:highlight w:val="none"/>
        </w:rPr>
      </w:pPr>
      <w:r>
        <w:rPr>
          <w:rFonts w:hint="eastAsia"/>
          <w:b/>
          <w:bCs/>
          <w:lang w:val="en-US" w:eastAsia="zh-CN"/>
        </w:rPr>
        <w:t>Proposal 5: UE-reader is allowed to</w:t>
      </w:r>
      <w:r>
        <w:rPr>
          <w:rFonts w:hint="eastAsia"/>
          <w:b/>
          <w:bCs/>
          <w:highlight w:val="none"/>
        </w:rPr>
        <w:t xml:space="preserve"> </w:t>
      </w:r>
      <w:r>
        <w:rPr>
          <w:rFonts w:hint="eastAsia" w:eastAsia="宋体"/>
          <w:b/>
          <w:bCs/>
          <w:highlight w:val="none"/>
          <w:lang w:val="en-US" w:eastAsia="zh-CN"/>
        </w:rPr>
        <w:t>report</w:t>
      </w:r>
      <w:r>
        <w:rPr>
          <w:rFonts w:hint="eastAsia"/>
          <w:b/>
          <w:bCs/>
          <w:highlight w:val="none"/>
        </w:rPr>
        <w:t xml:space="preserve"> </w:t>
      </w:r>
      <w:r>
        <w:rPr>
          <w:rFonts w:hint="eastAsia" w:eastAsia="宋体"/>
          <w:b/>
          <w:bCs/>
          <w:highlight w:val="none"/>
          <w:lang w:val="en-US" w:eastAsia="zh-CN"/>
        </w:rPr>
        <w:t>the collected</w:t>
      </w:r>
      <w:r>
        <w:rPr>
          <w:rFonts w:hint="eastAsia"/>
          <w:b/>
          <w:bCs/>
          <w:highlight w:val="none"/>
        </w:rPr>
        <w:t xml:space="preserve"> </w:t>
      </w:r>
      <w:r>
        <w:rPr>
          <w:rFonts w:hint="eastAsia" w:eastAsia="宋体"/>
          <w:b/>
          <w:bCs/>
          <w:highlight w:val="none"/>
          <w:lang w:val="en-US" w:eastAsia="zh-CN"/>
        </w:rPr>
        <w:t xml:space="preserve">inventory/command responses from multiple A-IoT devices </w:t>
      </w:r>
      <w:r>
        <w:rPr>
          <w:rFonts w:hint="eastAsia"/>
          <w:b/>
          <w:bCs/>
          <w:highlight w:val="none"/>
        </w:rPr>
        <w:t xml:space="preserve">in </w:t>
      </w:r>
      <w:r>
        <w:rPr>
          <w:rFonts w:hint="eastAsia" w:eastAsia="宋体"/>
          <w:b/>
          <w:bCs/>
          <w:highlight w:val="none"/>
          <w:lang w:val="en-US" w:eastAsia="zh-CN"/>
        </w:rPr>
        <w:t xml:space="preserve">one </w:t>
      </w:r>
      <w:r>
        <w:rPr>
          <w:rFonts w:hint="eastAsia"/>
          <w:b/>
          <w:bCs/>
          <w:highlight w:val="none"/>
        </w:rPr>
        <w:t>RRC</w:t>
      </w:r>
      <w:r>
        <w:rPr>
          <w:rFonts w:hint="eastAsia"/>
          <w:b/>
          <w:bCs/>
          <w:highlight w:val="none"/>
          <w:lang w:eastAsia="zh"/>
          <w:woUserID w:val="3"/>
        </w:rPr>
        <w:t xml:space="preserve"> </w:t>
      </w:r>
      <w:r>
        <w:rPr>
          <w:rFonts w:hint="eastAsia" w:eastAsia="宋体"/>
          <w:b/>
          <w:bCs/>
          <w:highlight w:val="none"/>
          <w:lang w:val="en-US" w:eastAsia="zh-CN"/>
          <w:woUserID w:val="3"/>
        </w:rPr>
        <w:t>message</w:t>
      </w:r>
      <w:r>
        <w:rPr>
          <w:rFonts w:hint="eastAsia"/>
          <w:b/>
          <w:bCs/>
          <w:highlight w:val="none"/>
        </w:rPr>
        <w:t>.</w:t>
      </w:r>
    </w:p>
    <w:p w14:paraId="435ECC53">
      <w:pPr>
        <w:rPr>
          <w:rFonts w:hint="eastAsia"/>
          <w:b/>
          <w:bCs/>
          <w:lang w:val="en-US" w:eastAsia="zh-CN"/>
        </w:rPr>
      </w:pPr>
      <w:r>
        <w:rPr>
          <w:rFonts w:hint="eastAsia"/>
          <w:b/>
          <w:bCs/>
          <w:lang w:val="en-US" w:eastAsia="zh-CN"/>
        </w:rPr>
        <w:t>Proposal 6: During RLF, UE-reader can maintain the collected inventory/command responses that still buffered in RRC</w:t>
      </w:r>
      <w:r>
        <w:rPr>
          <w:rFonts w:hint="eastAsia"/>
          <w:b/>
          <w:bCs/>
          <w:lang w:val="en-US" w:eastAsia="zh"/>
          <w:woUserID w:val="3"/>
        </w:rPr>
        <w:t xml:space="preserve"> entity</w:t>
      </w:r>
      <w:r>
        <w:rPr>
          <w:rFonts w:hint="eastAsia"/>
          <w:b/>
          <w:bCs/>
          <w:lang w:val="en-US" w:eastAsia="zh-CN"/>
        </w:rPr>
        <w:t>.</w:t>
      </w:r>
    </w:p>
    <w:p w14:paraId="67514F5A">
      <w:pPr>
        <w:rPr>
          <w:rFonts w:hint="eastAsia"/>
          <w:b/>
          <w:bCs/>
        </w:rPr>
      </w:pPr>
      <w:r>
        <w:rPr>
          <w:rFonts w:hint="eastAsia"/>
          <w:b/>
          <w:bCs/>
          <w:lang w:val="en-US" w:eastAsia="zh-CN"/>
        </w:rPr>
        <w:t>Proposal 7: During RLF, for the inventory/command responses which have been delivered to lower layers (i.e. PDCP/RLC/MAC/PHY layers), no specification change on re-establishment of RLC entity or PDCP entity for A-IoT is needed.</w:t>
      </w:r>
    </w:p>
    <w:p w14:paraId="111C1DDD">
      <w:pPr>
        <w:numPr>
          <w:ilvl w:val="0"/>
          <w:numId w:val="0"/>
        </w:numPr>
        <w:rPr>
          <w:rFonts w:hint="default"/>
          <w:b/>
          <w:bCs/>
          <w:i/>
          <w:iCs/>
          <w:color w:val="808080" w:themeColor="text1" w:themeTint="80"/>
          <w:u w:val="single"/>
          <w:lang w:val="en-US" w:eastAsia="zh-CN"/>
          <w14:textFill>
            <w14:solidFill>
              <w14:schemeClr w14:val="tx1">
                <w14:lumMod w14:val="50000"/>
                <w14:lumOff w14:val="50000"/>
              </w14:schemeClr>
            </w14:solidFill>
          </w14:textFill>
        </w:rPr>
      </w:pP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A-IoT radio r</w:t>
      </w: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esource</w:t>
      </w:r>
      <w:r>
        <w:rPr>
          <w:rFonts w:hint="eastAsia"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 xml:space="preserve"> allocation</w:t>
      </w:r>
    </w:p>
    <w:p w14:paraId="691C08AA">
      <w:pPr>
        <w:rPr>
          <w:rFonts w:hint="eastAsia"/>
          <w:b/>
          <w:bCs/>
        </w:rPr>
      </w:pPr>
      <w:r>
        <w:rPr>
          <w:rFonts w:hint="eastAsia"/>
          <w:b/>
          <w:bCs/>
        </w:rPr>
        <w:t>Proposal</w:t>
      </w:r>
      <w:r>
        <w:rPr>
          <w:rFonts w:hint="eastAsia" w:eastAsia="宋体"/>
          <w:b/>
          <w:bCs/>
          <w:lang w:val="en-US" w:eastAsia="zh-CN"/>
        </w:rPr>
        <w:t xml:space="preserve"> 8</w:t>
      </w:r>
      <w:r>
        <w:rPr>
          <w:rFonts w:hint="eastAsia"/>
          <w:b/>
          <w:bCs/>
        </w:rPr>
        <w:t xml:space="preserve">: A-IoT radio resources for </w:t>
      </w:r>
      <w:r>
        <w:rPr>
          <w:rFonts w:hint="eastAsia" w:eastAsia="宋体"/>
          <w:b/>
          <w:bCs/>
          <w:lang w:eastAsia="zh-CN"/>
        </w:rPr>
        <w:t>UE-reader</w:t>
      </w:r>
      <w:r>
        <w:rPr>
          <w:rFonts w:hint="eastAsia"/>
          <w:b/>
          <w:bCs/>
        </w:rPr>
        <w:t>s should be allocated in an orthogonal manner, such that the resources are not shared with or interfered by other UE</w:t>
      </w:r>
      <w:r>
        <w:rPr>
          <w:rFonts w:hint="eastAsia" w:eastAsia="宋体"/>
          <w:b/>
          <w:bCs/>
          <w:lang w:val="en-US" w:eastAsia="zh-CN"/>
        </w:rPr>
        <w:t>-reader</w:t>
      </w:r>
      <w:r>
        <w:rPr>
          <w:rFonts w:hint="eastAsia"/>
          <w:b/>
          <w:bCs/>
        </w:rPr>
        <w:t>s.</w:t>
      </w:r>
    </w:p>
    <w:p w14:paraId="29989614">
      <w:pPr>
        <w:rPr>
          <w:rFonts w:hint="eastAsia"/>
          <w:b/>
          <w:bCs/>
        </w:rPr>
      </w:pPr>
      <w:r>
        <w:rPr>
          <w:rFonts w:hint="eastAsia"/>
          <w:b/>
          <w:bCs/>
        </w:rPr>
        <w:t>Proposal</w:t>
      </w:r>
      <w:r>
        <w:rPr>
          <w:rFonts w:hint="eastAsia" w:eastAsia="宋体"/>
          <w:b/>
          <w:bCs/>
          <w:lang w:val="en-US" w:eastAsia="zh-CN"/>
        </w:rPr>
        <w:t xml:space="preserve"> 9</w:t>
      </w:r>
      <w:r>
        <w:rPr>
          <w:rFonts w:hint="eastAsia"/>
          <w:b/>
          <w:bCs/>
        </w:rPr>
        <w:t xml:space="preserve">: </w:t>
      </w:r>
      <w:r>
        <w:rPr>
          <w:rFonts w:hint="eastAsia" w:eastAsia="宋体"/>
          <w:b/>
          <w:bCs/>
          <w:lang w:val="en-US" w:eastAsia="zh-CN"/>
        </w:rPr>
        <w:t>Triggered by the received inventory/command request from CN, the method by which the gNB dynamically allocates resources to the UE-reader for one A-IoT procedure should be adopted as the baseline.</w:t>
      </w:r>
    </w:p>
    <w:p w14:paraId="1C1B0DB8">
      <w:pPr>
        <w:rPr>
          <w:rFonts w:hint="eastAsia" w:eastAsia="宋体"/>
          <w:b/>
          <w:bCs/>
          <w:lang w:val="en-US" w:eastAsia="zh-CN"/>
        </w:rPr>
      </w:pPr>
      <w:r>
        <w:rPr>
          <w:rFonts w:hint="eastAsia"/>
          <w:b/>
          <w:bCs/>
        </w:rPr>
        <w:t>Proposal</w:t>
      </w:r>
      <w:r>
        <w:rPr>
          <w:rFonts w:hint="eastAsia" w:eastAsia="宋体"/>
          <w:b/>
          <w:bCs/>
          <w:lang w:val="en-US" w:eastAsia="zh-CN"/>
        </w:rPr>
        <w:t xml:space="preserve"> 10</w:t>
      </w:r>
      <w:r>
        <w:rPr>
          <w:rFonts w:hint="eastAsia"/>
          <w:b/>
          <w:bCs/>
        </w:rPr>
        <w:t xml:space="preserve">: </w:t>
      </w:r>
      <w:r>
        <w:rPr>
          <w:rFonts w:hint="eastAsia" w:eastAsia="宋体"/>
          <w:b/>
          <w:bCs/>
          <w:lang w:val="en-US" w:eastAsia="zh-CN"/>
        </w:rPr>
        <w:t xml:space="preserve">The frequency resource, </w:t>
      </w:r>
      <w:r>
        <w:rPr>
          <w:rFonts w:hint="eastAsia" w:eastAsia="宋体"/>
          <w:b/>
          <w:bCs/>
          <w:highlight w:val="none"/>
          <w:lang w:val="en-US" w:eastAsia="zh-CN"/>
        </w:rPr>
        <w:t xml:space="preserve">starting time and time domain duration can </w:t>
      </w:r>
      <w:r>
        <w:rPr>
          <w:rFonts w:hint="eastAsia" w:eastAsia="宋体"/>
          <w:b/>
          <w:bCs/>
          <w:lang w:val="en-US" w:eastAsia="zh-CN"/>
        </w:rPr>
        <w:t>be provided to UE-reader to indicate the allocated A-IoT radio resource.</w:t>
      </w:r>
    </w:p>
    <w:p w14:paraId="781FAB01">
      <w:pPr>
        <w:rPr>
          <w:rFonts w:hint="eastAsia" w:eastAsia="宋体"/>
          <w:b/>
          <w:bCs/>
          <w:lang w:val="en-US" w:eastAsia="zh-CN"/>
        </w:rPr>
      </w:pPr>
      <w:r>
        <w:rPr>
          <w:rFonts w:hint="eastAsia"/>
          <w:b/>
          <w:bCs/>
        </w:rPr>
        <w:t>Proposal</w:t>
      </w:r>
      <w:r>
        <w:rPr>
          <w:rFonts w:hint="eastAsia" w:eastAsia="宋体"/>
          <w:b/>
          <w:bCs/>
          <w:lang w:val="en-US" w:eastAsia="zh-CN"/>
        </w:rPr>
        <w:t xml:space="preserve"> 11</w:t>
      </w:r>
      <w:r>
        <w:rPr>
          <w:rFonts w:hint="eastAsia"/>
          <w:b/>
          <w:bCs/>
        </w:rPr>
        <w:t xml:space="preserve">: </w:t>
      </w:r>
      <w:r>
        <w:rPr>
          <w:rFonts w:hint="eastAsia" w:eastAsia="宋体"/>
          <w:b/>
          <w:bCs/>
          <w:lang w:val="en-US" w:eastAsia="zh-CN"/>
        </w:rPr>
        <w:t>RAN2 is asked to support gNB release the A-IoT radio resource allocated to UE-reader via RRC message.</w:t>
      </w:r>
    </w:p>
    <w:p w14:paraId="5C9EE683">
      <w:pP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pP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Assistance information provided by UE-reader</w:t>
      </w:r>
    </w:p>
    <w:p w14:paraId="4E143B7A">
      <w:pPr>
        <w:rPr>
          <w:rFonts w:hint="eastAsia"/>
          <w:b/>
          <w:bCs/>
        </w:rPr>
      </w:pPr>
      <w:r>
        <w:rPr>
          <w:rFonts w:hint="eastAsia"/>
          <w:b/>
          <w:bCs/>
        </w:rPr>
        <w:t>Proposal</w:t>
      </w:r>
      <w:r>
        <w:rPr>
          <w:rFonts w:hint="eastAsia" w:eastAsia="宋体"/>
          <w:b/>
          <w:bCs/>
          <w:lang w:val="en-US" w:eastAsia="zh-CN"/>
        </w:rPr>
        <w:t xml:space="preserve"> 12</w:t>
      </w:r>
      <w:r>
        <w:rPr>
          <w:rFonts w:hint="eastAsia"/>
          <w:b/>
          <w:bCs/>
        </w:rPr>
        <w:t xml:space="preserve">: </w:t>
      </w:r>
      <w:r>
        <w:rPr>
          <w:rFonts w:hint="eastAsia" w:eastAsia="宋体"/>
          <w:b/>
          <w:bCs/>
          <w:lang w:val="en-US" w:eastAsia="zh-CN"/>
        </w:rPr>
        <w:t>UE-reader is allowed to provide some assistance information for gNB</w:t>
      </w:r>
      <w:r>
        <w:rPr>
          <w:rFonts w:hint="default" w:eastAsia="宋体"/>
          <w:b/>
          <w:bCs/>
          <w:lang w:val="en-US" w:eastAsia="zh-CN"/>
        </w:rPr>
        <w:t>’</w:t>
      </w:r>
      <w:r>
        <w:rPr>
          <w:rFonts w:hint="eastAsia" w:eastAsia="宋体"/>
          <w:b/>
          <w:bCs/>
          <w:lang w:val="en-US" w:eastAsia="zh-CN"/>
        </w:rPr>
        <w:t>s reference to re-allocate/modify A-IoT radio resources</w:t>
      </w:r>
      <w:r>
        <w:rPr>
          <w:rFonts w:hint="eastAsia"/>
          <w:b/>
          <w:bCs/>
        </w:rPr>
        <w:t>.</w:t>
      </w:r>
    </w:p>
    <w:p w14:paraId="659AF839">
      <w:pPr>
        <w:rPr>
          <w:rFonts w:hint="eastAsia"/>
          <w:b/>
          <w:bCs/>
        </w:rPr>
      </w:pPr>
      <w:r>
        <w:rPr>
          <w:rFonts w:hint="eastAsia"/>
          <w:b/>
          <w:bCs/>
        </w:rPr>
        <w:t>Proposal</w:t>
      </w:r>
      <w:r>
        <w:rPr>
          <w:rFonts w:hint="eastAsia" w:eastAsia="宋体"/>
          <w:b/>
          <w:bCs/>
          <w:lang w:val="en-US" w:eastAsia="zh-CN"/>
        </w:rPr>
        <w:t xml:space="preserve"> 13</w:t>
      </w:r>
      <w:r>
        <w:rPr>
          <w:rFonts w:hint="eastAsia"/>
          <w:b/>
          <w:bCs/>
        </w:rPr>
        <w:t xml:space="preserve">: </w:t>
      </w:r>
      <w:r>
        <w:rPr>
          <w:rFonts w:hint="eastAsia" w:eastAsia="宋体"/>
          <w:b/>
          <w:bCs/>
          <w:lang w:val="en-US" w:eastAsia="zh-CN"/>
        </w:rPr>
        <w:t xml:space="preserve">When </w:t>
      </w:r>
      <w:r>
        <w:rPr>
          <w:rFonts w:hint="eastAsia"/>
          <w:b/>
          <w:bCs/>
        </w:rPr>
        <w:t xml:space="preserve">UE-reader completes the entire AIoT procedure before resources </w:t>
      </w:r>
      <w:r>
        <w:rPr>
          <w:rFonts w:hint="eastAsia" w:eastAsia="宋体"/>
          <w:b/>
          <w:bCs/>
          <w:lang w:val="en-US" w:eastAsia="zh-CN"/>
        </w:rPr>
        <w:t>are used up</w:t>
      </w:r>
      <w:r>
        <w:rPr>
          <w:rFonts w:hint="eastAsia"/>
          <w:b/>
          <w:bCs/>
        </w:rPr>
        <w:t>, it can notify the gNB that it has completed</w:t>
      </w:r>
      <w:r>
        <w:rPr>
          <w:rFonts w:hint="eastAsia" w:eastAsia="宋体"/>
          <w:b/>
          <w:bCs/>
          <w:lang w:val="en-US" w:eastAsia="zh-CN"/>
        </w:rPr>
        <w:t xml:space="preserve"> through assistance information</w:t>
      </w:r>
      <w:r>
        <w:rPr>
          <w:rFonts w:hint="eastAsia"/>
          <w:b/>
          <w:bCs/>
        </w:rPr>
        <w:t>.</w:t>
      </w:r>
    </w:p>
    <w:p w14:paraId="3FDB0219">
      <w:pPr>
        <w:spacing w:after="0"/>
        <w:rPr>
          <w:rFonts w:hint="eastAsia" w:eastAsia="宋体"/>
          <w:b/>
          <w:bCs/>
          <w:lang w:val="en-US" w:eastAsia="zh-CN"/>
        </w:rPr>
      </w:pPr>
      <w:r>
        <w:rPr>
          <w:rFonts w:hint="eastAsia"/>
          <w:b/>
          <w:bCs/>
        </w:rPr>
        <w:t>Proposal</w:t>
      </w:r>
      <w:r>
        <w:rPr>
          <w:rFonts w:hint="eastAsia" w:eastAsia="宋体"/>
          <w:b/>
          <w:bCs/>
          <w:lang w:val="en-US" w:eastAsia="zh-CN"/>
        </w:rPr>
        <w:t xml:space="preserve"> 14</w:t>
      </w:r>
      <w:r>
        <w:rPr>
          <w:rFonts w:hint="eastAsia"/>
          <w:b/>
          <w:bCs/>
        </w:rPr>
        <w:t xml:space="preserve">: </w:t>
      </w:r>
      <w:r>
        <w:rPr>
          <w:rFonts w:hint="eastAsia" w:eastAsia="宋体"/>
          <w:b/>
          <w:bCs/>
          <w:lang w:val="en-US" w:eastAsia="zh-CN"/>
        </w:rPr>
        <w:t xml:space="preserve">When the allocated A-IoT radio resource is </w:t>
      </w:r>
      <w:r>
        <w:rPr>
          <w:rFonts w:hint="eastAsia" w:eastAsia="宋体"/>
          <w:b/>
          <w:bCs/>
          <w:highlight w:val="none"/>
          <w:lang w:val="en-US" w:eastAsia="zh-CN"/>
        </w:rPr>
        <w:t>not sufficient,</w:t>
      </w:r>
      <w:r>
        <w:rPr>
          <w:rFonts w:hint="eastAsia" w:eastAsia="宋体"/>
          <w:b/>
          <w:bCs/>
          <w:lang w:val="en-US" w:eastAsia="zh-CN"/>
        </w:rPr>
        <w:t xml:space="preserve"> RAN2 can discuss the following potential assistance information:</w:t>
      </w:r>
    </w:p>
    <w:p w14:paraId="17A91C7B">
      <w:pPr>
        <w:numPr>
          <w:ilvl w:val="0"/>
          <w:numId w:val="11"/>
        </w:numPr>
        <w:spacing w:after="0"/>
        <w:ind w:left="820" w:leftChars="200" w:hanging="420"/>
        <w:rPr>
          <w:rFonts w:hint="default" w:eastAsia="宋体"/>
          <w:b/>
          <w:bCs/>
          <w:lang w:val="en-US" w:eastAsia="zh-CN"/>
        </w:rPr>
      </w:pPr>
      <w:r>
        <w:rPr>
          <w:rFonts w:hint="eastAsia" w:eastAsia="宋体"/>
          <w:b/>
          <w:bCs/>
          <w:lang w:val="en-US" w:eastAsia="zh-CN"/>
        </w:rPr>
        <w:t>resource request indication;</w:t>
      </w:r>
    </w:p>
    <w:p w14:paraId="63B3FEB8">
      <w:pPr>
        <w:numPr>
          <w:ilvl w:val="0"/>
          <w:numId w:val="11"/>
        </w:numPr>
        <w:spacing w:after="0"/>
        <w:ind w:left="820" w:leftChars="200" w:hanging="420"/>
        <w:rPr>
          <w:rFonts w:hint="default" w:eastAsia="宋体"/>
          <w:b/>
          <w:bCs/>
          <w:lang w:val="en-US" w:eastAsia="zh-CN"/>
        </w:rPr>
      </w:pPr>
      <w:r>
        <w:rPr>
          <w:rFonts w:hint="default" w:eastAsia="宋体"/>
          <w:b/>
          <w:bCs/>
          <w:lang w:val="en-US" w:eastAsia="zh-CN"/>
        </w:rPr>
        <w:t xml:space="preserve">the additional time </w:t>
      </w:r>
      <w:r>
        <w:rPr>
          <w:rFonts w:hint="eastAsia" w:eastAsia="宋体"/>
          <w:b/>
          <w:bCs/>
          <w:lang w:val="en-US" w:eastAsia="zh-CN"/>
        </w:rPr>
        <w:t>domain resource</w:t>
      </w:r>
      <w:r>
        <w:rPr>
          <w:rFonts w:hint="default" w:eastAsia="宋体"/>
          <w:b/>
          <w:bCs/>
          <w:lang w:val="en-US" w:eastAsia="zh-CN"/>
        </w:rPr>
        <w:t xml:space="preserve"> needed</w:t>
      </w:r>
      <w:r>
        <w:rPr>
          <w:rFonts w:hint="eastAsia" w:eastAsia="宋体"/>
          <w:b/>
          <w:bCs/>
          <w:lang w:val="en-US" w:eastAsia="zh-CN"/>
        </w:rPr>
        <w:t>;</w:t>
      </w:r>
    </w:p>
    <w:p w14:paraId="31982897">
      <w:pPr>
        <w:numPr>
          <w:ilvl w:val="0"/>
          <w:numId w:val="11"/>
        </w:numPr>
        <w:spacing w:after="0"/>
        <w:ind w:left="820" w:leftChars="200" w:hanging="420"/>
        <w:rPr>
          <w:rFonts w:hint="default" w:eastAsia="宋体"/>
          <w:b/>
          <w:bCs/>
          <w:lang w:val="en-US" w:eastAsia="zh-CN"/>
        </w:rPr>
      </w:pPr>
      <w:r>
        <w:rPr>
          <w:rFonts w:hint="default" w:eastAsia="宋体"/>
          <w:b/>
          <w:bCs/>
          <w:lang w:val="en-US" w:eastAsia="zh-CN"/>
        </w:rPr>
        <w:t>the estimated number of uninventoried A-IoT devices</w:t>
      </w:r>
      <w:r>
        <w:rPr>
          <w:rFonts w:hint="eastAsia" w:eastAsia="宋体"/>
          <w:b/>
          <w:bCs/>
          <w:lang w:val="en-US" w:eastAsia="zh-CN"/>
        </w:rPr>
        <w:t>;</w:t>
      </w:r>
    </w:p>
    <w:p w14:paraId="41A3A900">
      <w:pPr>
        <w:numPr>
          <w:ilvl w:val="0"/>
          <w:numId w:val="11"/>
        </w:numPr>
        <w:ind w:left="820" w:leftChars="200" w:hanging="420"/>
        <w:rPr>
          <w:rFonts w:hint="default" w:eastAsia="宋体"/>
          <w:b/>
          <w:bCs/>
          <w:lang w:val="en-US" w:eastAsia="zh-CN"/>
        </w:rPr>
      </w:pPr>
      <w:r>
        <w:rPr>
          <w:rFonts w:hint="eastAsia" w:eastAsia="宋体"/>
          <w:b/>
          <w:bCs/>
          <w:lang w:val="en-US" w:eastAsia="zh-CN"/>
        </w:rPr>
        <w:t>FFS other information.</w:t>
      </w:r>
    </w:p>
    <w:p w14:paraId="5EA493F2">
      <w:pPr>
        <w:rPr>
          <w:rFonts w:hint="eastAsia"/>
          <w:b/>
          <w:bCs/>
          <w:i/>
          <w:iCs/>
          <w:color w:val="808080" w:themeColor="text1" w:themeTint="80"/>
          <w:u w:val="single"/>
          <w:lang w:val="en-US" w:eastAsia="zh-CN"/>
          <w14:textFill>
            <w14:solidFill>
              <w14:schemeClr w14:val="tx1">
                <w14:lumMod w14:val="50000"/>
                <w14:lumOff w14:val="50000"/>
              </w14:schemeClr>
            </w14:solidFill>
          </w14:textFill>
        </w:rPr>
      </w:pP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Validity</w:t>
      </w: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 xml:space="preserve"> of A-IoT radio resources</w:t>
      </w: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 xml:space="preserve"> during mobility</w:t>
      </w:r>
    </w:p>
    <w:p w14:paraId="19FCC83C">
      <w:pPr>
        <w:rPr>
          <w:rFonts w:hint="eastAsia"/>
          <w:b/>
          <w:bCs/>
        </w:rPr>
      </w:pPr>
      <w:r>
        <w:rPr>
          <w:b/>
          <w:bCs/>
          <w:lang w:val="en-GB"/>
        </w:rPr>
        <w:t>P</w:t>
      </w:r>
      <w:r>
        <w:rPr>
          <w:rFonts w:hint="eastAsia"/>
          <w:b/>
          <w:bCs/>
          <w:lang w:val="en-GB"/>
        </w:rPr>
        <w:t>roposal</w:t>
      </w:r>
      <w:r>
        <w:rPr>
          <w:rFonts w:hint="eastAsia" w:eastAsia="宋体"/>
          <w:b/>
          <w:bCs/>
          <w:lang w:val="en-US" w:eastAsia="zh-CN"/>
        </w:rPr>
        <w:t xml:space="preserve"> 15</w:t>
      </w:r>
      <w:r>
        <w:rPr>
          <w:rFonts w:hint="eastAsia"/>
          <w:b/>
          <w:bCs/>
          <w:lang w:val="en-GB"/>
        </w:rPr>
        <w:t xml:space="preserve">: </w:t>
      </w:r>
      <w:r>
        <w:rPr>
          <w:b/>
          <w:bCs/>
        </w:rPr>
        <w:t>S</w:t>
      </w:r>
      <w:r>
        <w:rPr>
          <w:rFonts w:hint="eastAsia"/>
          <w:b/>
          <w:bCs/>
        </w:rPr>
        <w:t>upport A</w:t>
      </w:r>
      <w:r>
        <w:rPr>
          <w:rFonts w:hint="eastAsia" w:eastAsia="宋体"/>
          <w:b/>
          <w:bCs/>
          <w:lang w:val="en-US" w:eastAsia="zh-CN"/>
        </w:rPr>
        <w:t>-</w:t>
      </w:r>
      <w:r>
        <w:rPr>
          <w:rFonts w:hint="eastAsia"/>
          <w:b/>
          <w:bCs/>
        </w:rPr>
        <w:t>I</w:t>
      </w:r>
      <w:r>
        <w:rPr>
          <w:rFonts w:hint="eastAsia" w:eastAsia="宋体"/>
          <w:b/>
          <w:bCs/>
          <w:lang w:val="en-US" w:eastAsia="zh-CN"/>
        </w:rPr>
        <w:t>o</w:t>
      </w:r>
      <w:r>
        <w:rPr>
          <w:rFonts w:hint="eastAsia"/>
          <w:b/>
          <w:bCs/>
        </w:rPr>
        <w:t xml:space="preserve">T service continuity (release/suspend/continue) </w:t>
      </w:r>
      <w:r>
        <w:rPr>
          <w:rFonts w:hint="eastAsia" w:eastAsia="宋体"/>
          <w:b/>
          <w:bCs/>
          <w:lang w:val="en-US" w:eastAsia="zh-CN"/>
        </w:rPr>
        <w:t>for</w:t>
      </w:r>
      <w:r>
        <w:rPr>
          <w:rFonts w:hint="eastAsia"/>
          <w:b/>
          <w:bCs/>
        </w:rPr>
        <w:t xml:space="preserve"> </w:t>
      </w:r>
      <w:r>
        <w:rPr>
          <w:rFonts w:hint="eastAsia" w:eastAsia="宋体"/>
          <w:b/>
          <w:bCs/>
          <w:lang w:eastAsia="zh-CN"/>
        </w:rPr>
        <w:t>UE-reader</w:t>
      </w:r>
      <w:r>
        <w:rPr>
          <w:rFonts w:hint="eastAsia"/>
          <w:b/>
          <w:bCs/>
        </w:rPr>
        <w:t xml:space="preserve"> HO</w:t>
      </w:r>
      <w:r>
        <w:rPr>
          <w:rFonts w:hint="eastAsia" w:eastAsia="宋体"/>
          <w:b/>
          <w:bCs/>
          <w:lang w:val="en-US" w:eastAsia="zh-CN"/>
        </w:rPr>
        <w:t xml:space="preserve"> case</w:t>
      </w:r>
      <w:r>
        <w:rPr>
          <w:rFonts w:hint="eastAsia"/>
          <w:b/>
          <w:bCs/>
        </w:rPr>
        <w:t>.</w:t>
      </w:r>
    </w:p>
    <w:p w14:paraId="48B69AEC">
      <w:pPr>
        <w:rPr>
          <w:rFonts w:hint="eastAsia"/>
          <w:b/>
          <w:bCs/>
        </w:rPr>
      </w:pPr>
      <w:r>
        <w:rPr>
          <w:b/>
          <w:bCs/>
        </w:rPr>
        <w:t>P</w:t>
      </w:r>
      <w:r>
        <w:rPr>
          <w:rFonts w:hint="eastAsia"/>
          <w:b/>
          <w:bCs/>
        </w:rPr>
        <w:t>roposal</w:t>
      </w:r>
      <w:r>
        <w:rPr>
          <w:rFonts w:hint="eastAsia" w:eastAsia="宋体"/>
          <w:b/>
          <w:bCs/>
          <w:lang w:val="en-US" w:eastAsia="zh-CN"/>
        </w:rPr>
        <w:t xml:space="preserve"> 16</w:t>
      </w:r>
      <w:r>
        <w:rPr>
          <w:rFonts w:hint="eastAsia"/>
          <w:b/>
          <w:bCs/>
        </w:rPr>
        <w:t xml:space="preserve">: </w:t>
      </w:r>
      <w:r>
        <w:rPr>
          <w:rFonts w:hint="eastAsia" w:eastAsia="宋体"/>
          <w:b/>
          <w:bCs/>
          <w:lang w:val="en-US" w:eastAsia="zh-CN"/>
        </w:rPr>
        <w:t xml:space="preserve">The </w:t>
      </w:r>
      <w:r>
        <w:rPr>
          <w:b/>
          <w:bCs/>
        </w:rPr>
        <w:t>gNB</w:t>
      </w:r>
      <w:r>
        <w:rPr>
          <w:rFonts w:hint="eastAsia"/>
          <w:b/>
          <w:bCs/>
        </w:rPr>
        <w:t xml:space="preserve"> can</w:t>
      </w:r>
      <w:r>
        <w:rPr>
          <w:b/>
          <w:bCs/>
        </w:rPr>
        <w:t xml:space="preserve"> request the UE</w:t>
      </w:r>
      <w:r>
        <w:rPr>
          <w:rFonts w:hint="eastAsia"/>
          <w:b/>
          <w:bCs/>
          <w:lang w:eastAsia="zh"/>
          <w:woUserID w:val="1"/>
        </w:rPr>
        <w:t>-</w:t>
      </w:r>
      <w:r>
        <w:rPr>
          <w:b/>
          <w:bCs/>
        </w:rPr>
        <w:t>reader to report any partial inventory</w:t>
      </w:r>
      <w:r>
        <w:rPr>
          <w:rFonts w:hint="eastAsia"/>
          <w:b/>
          <w:bCs/>
          <w:lang w:eastAsia="zh"/>
          <w:woUserID w:val="1"/>
        </w:rPr>
        <w:t xml:space="preserve"> </w:t>
      </w:r>
      <w:r>
        <w:rPr>
          <w:rFonts w:hint="eastAsia" w:eastAsia="宋体"/>
          <w:b/>
          <w:bCs/>
          <w:lang w:val="en-US" w:eastAsia="zh-CN"/>
          <w:woUserID w:val="1"/>
        </w:rPr>
        <w:t>response(s)</w:t>
      </w:r>
      <w:r>
        <w:rPr>
          <w:b/>
          <w:bCs/>
        </w:rPr>
        <w:t xml:space="preserve"> or command </w:t>
      </w:r>
      <w:r>
        <w:rPr>
          <w:rFonts w:hint="eastAsia"/>
          <w:b/>
          <w:bCs/>
          <w:lang w:eastAsia="zh"/>
          <w:woUserID w:val="1"/>
        </w:rPr>
        <w:t>response</w:t>
      </w:r>
      <w:r>
        <w:rPr>
          <w:rFonts w:hint="eastAsia" w:eastAsia="宋体"/>
          <w:b/>
          <w:bCs/>
          <w:lang w:val="en-US" w:eastAsia="zh-CN"/>
          <w:woUserID w:val="1"/>
        </w:rPr>
        <w:t>(s)</w:t>
      </w:r>
      <w:r>
        <w:rPr>
          <w:rFonts w:hint="eastAsia"/>
          <w:b/>
          <w:bCs/>
        </w:rPr>
        <w:t xml:space="preserve"> </w:t>
      </w:r>
      <w:r>
        <w:rPr>
          <w:b/>
          <w:bCs/>
        </w:rPr>
        <w:t>before</w:t>
      </w:r>
      <w:r>
        <w:rPr>
          <w:rFonts w:hint="eastAsia"/>
          <w:b/>
          <w:bCs/>
        </w:rPr>
        <w:t xml:space="preserve"> HO.</w:t>
      </w:r>
    </w:p>
    <w:p w14:paraId="78A07789">
      <w:pPr>
        <w:rPr>
          <w:rFonts w:hint="eastAsia"/>
          <w:b/>
          <w:bCs/>
        </w:rPr>
      </w:pPr>
      <w:r>
        <w:rPr>
          <w:b/>
          <w:bCs/>
          <w:lang w:val="en-GB"/>
        </w:rPr>
        <w:t>P</w:t>
      </w:r>
      <w:r>
        <w:rPr>
          <w:rFonts w:hint="eastAsia"/>
          <w:b/>
          <w:bCs/>
          <w:lang w:val="en-GB"/>
        </w:rPr>
        <w:t>roposal</w:t>
      </w:r>
      <w:r>
        <w:rPr>
          <w:rFonts w:hint="eastAsia" w:eastAsia="宋体"/>
          <w:b/>
          <w:bCs/>
          <w:lang w:val="en-US" w:eastAsia="zh-CN"/>
        </w:rPr>
        <w:t xml:space="preserve"> 17</w:t>
      </w:r>
      <w:r>
        <w:rPr>
          <w:rFonts w:hint="eastAsia"/>
          <w:b/>
          <w:bCs/>
          <w:lang w:val="en-GB"/>
        </w:rPr>
        <w:t xml:space="preserve">: Support </w:t>
      </w:r>
      <w:r>
        <w:rPr>
          <w:rFonts w:hint="eastAsia"/>
          <w:b/>
          <w:bCs/>
          <w:lang w:val="en-GB" w:eastAsia="zh"/>
          <w:woUserID w:val="1"/>
        </w:rPr>
        <w:t>network to</w:t>
      </w:r>
      <w:r>
        <w:rPr>
          <w:rFonts w:hint="eastAsia"/>
          <w:b/>
          <w:bCs/>
          <w:lang w:val="en-GB"/>
        </w:rPr>
        <w:t xml:space="preserve"> </w:t>
      </w:r>
      <w:r>
        <w:rPr>
          <w:rFonts w:hint="eastAsia"/>
          <w:b/>
          <w:bCs/>
          <w:lang w:val="en-GB" w:eastAsia="zh"/>
          <w:woUserID w:val="1"/>
        </w:rPr>
        <w:t>terminate</w:t>
      </w:r>
      <w:r>
        <w:rPr>
          <w:b/>
          <w:bCs/>
        </w:rPr>
        <w:t xml:space="preserve"> the A-IoT service and release the A-IoT resource</w:t>
      </w:r>
      <w:r>
        <w:rPr>
          <w:rFonts w:hint="eastAsia"/>
          <w:b/>
          <w:bCs/>
        </w:rPr>
        <w:t>,</w:t>
      </w:r>
      <w:r>
        <w:rPr>
          <w:b/>
          <w:bCs/>
        </w:rPr>
        <w:t xml:space="preserve"> </w:t>
      </w:r>
      <w:r>
        <w:rPr>
          <w:rFonts w:hint="eastAsia"/>
          <w:b/>
          <w:bCs/>
        </w:rPr>
        <w:t xml:space="preserve">e.g., </w:t>
      </w:r>
      <w:r>
        <w:rPr>
          <w:b/>
          <w:bCs/>
        </w:rPr>
        <w:t xml:space="preserve">gNB can implicitly instruct the </w:t>
      </w:r>
      <w:r>
        <w:rPr>
          <w:rFonts w:hint="eastAsia" w:eastAsia="宋体"/>
          <w:b/>
          <w:bCs/>
          <w:lang w:eastAsia="zh-CN"/>
        </w:rPr>
        <w:t>UE-reader</w:t>
      </w:r>
      <w:r>
        <w:rPr>
          <w:b/>
          <w:bCs/>
        </w:rPr>
        <w:t xml:space="preserve"> </w:t>
      </w:r>
      <w:r>
        <w:rPr>
          <w:rFonts w:hint="eastAsia" w:eastAsia="宋体"/>
          <w:b/>
          <w:bCs/>
          <w:lang w:val="en-US" w:eastAsia="zh-CN"/>
        </w:rPr>
        <w:t xml:space="preserve">to do this </w:t>
      </w:r>
      <w:r>
        <w:rPr>
          <w:b/>
          <w:bCs/>
        </w:rPr>
        <w:t>within the</w:t>
      </w:r>
      <w:r>
        <w:rPr>
          <w:b/>
          <w:bCs/>
          <w:i/>
          <w:iCs/>
        </w:rPr>
        <w:t xml:space="preserve"> HandoverCommand</w:t>
      </w:r>
      <w:r>
        <w:rPr>
          <w:rFonts w:hint="eastAsia"/>
          <w:b/>
          <w:bCs/>
        </w:rPr>
        <w:t>.</w:t>
      </w:r>
    </w:p>
    <w:p w14:paraId="791399A4">
      <w:pPr>
        <w:snapToGrid/>
        <w:spacing w:before="0" w:beforeLines="-2147483648" w:line="240" w:lineRule="auto"/>
        <w:rPr>
          <w:rFonts w:hint="eastAsia" w:ascii="Arial" w:hAnsi="Arial" w:eastAsia="Arial Unicode MS" w:cs="Times New Roman"/>
          <w:b/>
          <w:bCs/>
          <w:i/>
          <w:iCs/>
          <w:color w:val="808080" w:themeColor="text1" w:themeTint="80"/>
          <w:szCs w:val="20"/>
          <w:u w:val="single"/>
          <w:lang w:val="en-US" w:eastAsia="zh-CN"/>
          <w14:textFill>
            <w14:solidFill>
              <w14:schemeClr w14:val="tx1">
                <w14:lumMod w14:val="50000"/>
                <w14:lumOff w14:val="50000"/>
              </w14:schemeClr>
            </w14:solidFill>
          </w14:textFill>
        </w:rPr>
      </w:pP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Validity</w:t>
      </w: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 xml:space="preserve"> of A-IoT radio resources</w:t>
      </w: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 xml:space="preserve"> during </w:t>
      </w: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RLF</w:t>
      </w:r>
    </w:p>
    <w:p w14:paraId="782AB925">
      <w:pPr>
        <w:snapToGrid w:val="0"/>
        <w:spacing w:before="180" w:beforeLines="50" w:line="288" w:lineRule="auto"/>
        <w:rPr>
          <w:rFonts w:hint="default" w:ascii="Arial" w:hAnsi="Arial" w:eastAsia="宋体" w:cs="Arial"/>
          <w:b/>
          <w:bCs/>
          <w:szCs w:val="21"/>
          <w:lang w:val="en-US" w:eastAsia="zh-CN"/>
        </w:rPr>
      </w:pPr>
      <w:r>
        <w:rPr>
          <w:rFonts w:hint="default" w:ascii="Arial" w:hAnsi="Arial" w:eastAsia="宋体" w:cs="Arial"/>
          <w:b/>
          <w:bCs/>
          <w:szCs w:val="21"/>
          <w:lang w:val="en-US" w:eastAsia="zh-CN"/>
        </w:rPr>
        <w:t>Proposal</w:t>
      </w:r>
      <w:r>
        <w:rPr>
          <w:rFonts w:hint="default" w:ascii="Arial" w:hAnsi="Arial" w:eastAsia="宋体" w:cs="Arial"/>
          <w:b/>
          <w:bCs/>
          <w:szCs w:val="21"/>
        </w:rPr>
        <w:t xml:space="preserve"> </w:t>
      </w:r>
      <w:r>
        <w:rPr>
          <w:rFonts w:hint="eastAsia" w:eastAsia="宋体" w:cs="Arial"/>
          <w:b/>
          <w:bCs/>
          <w:szCs w:val="21"/>
          <w:lang w:val="en-US" w:eastAsia="zh-CN"/>
        </w:rPr>
        <w:t>18</w:t>
      </w:r>
      <w:r>
        <w:rPr>
          <w:rFonts w:hint="default" w:ascii="Arial" w:hAnsi="Arial" w:cs="Arial"/>
          <w:b/>
          <w:bCs/>
          <w:szCs w:val="21"/>
        </w:rPr>
        <w:t>:</w:t>
      </w:r>
      <w:r>
        <w:rPr>
          <w:rFonts w:hint="default" w:ascii="Arial" w:hAnsi="Arial" w:eastAsia="宋体" w:cs="Arial"/>
          <w:b/>
          <w:bCs/>
          <w:szCs w:val="21"/>
        </w:rPr>
        <w:t xml:space="preserve"> </w:t>
      </w:r>
      <w:r>
        <w:rPr>
          <w:rFonts w:hint="default" w:ascii="Arial" w:hAnsi="Arial" w:eastAsia="宋体" w:cs="Arial"/>
          <w:b/>
          <w:bCs/>
          <w:szCs w:val="21"/>
          <w:lang w:val="en-US" w:eastAsia="zh-CN"/>
        </w:rPr>
        <w:t>RAN2 is asked to determine that when UE-reader declares RLF,</w:t>
      </w:r>
      <w:r>
        <w:rPr>
          <w:rFonts w:hint="default" w:ascii="Arial" w:hAnsi="Arial" w:eastAsia="宋体" w:cs="Arial"/>
          <w:b/>
          <w:bCs/>
          <w:szCs w:val="21"/>
        </w:rPr>
        <w:t xml:space="preserve"> </w:t>
      </w:r>
      <w:r>
        <w:rPr>
          <w:rFonts w:hint="default" w:ascii="Arial" w:hAnsi="Arial" w:eastAsia="宋体" w:cs="Arial"/>
          <w:b/>
          <w:bCs/>
          <w:szCs w:val="21"/>
          <w:lang w:val="en-US" w:eastAsia="zh-CN"/>
        </w:rPr>
        <w:t>it</w:t>
      </w:r>
      <w:r>
        <w:rPr>
          <w:rFonts w:hint="default" w:ascii="Arial" w:hAnsi="Arial" w:eastAsia="宋体" w:cs="Arial"/>
          <w:b/>
          <w:bCs/>
          <w:szCs w:val="21"/>
        </w:rPr>
        <w:t xml:space="preserve"> suspend</w:t>
      </w:r>
      <w:r>
        <w:rPr>
          <w:rFonts w:hint="default" w:ascii="Arial" w:hAnsi="Arial" w:eastAsia="宋体" w:cs="Arial"/>
          <w:b/>
          <w:bCs/>
          <w:szCs w:val="21"/>
          <w:lang w:val="en-US" w:eastAsia="zh-CN"/>
        </w:rPr>
        <w:t>s</w:t>
      </w:r>
      <w:r>
        <w:rPr>
          <w:rFonts w:hint="default" w:ascii="Arial" w:hAnsi="Arial" w:eastAsia="宋体" w:cs="Arial"/>
          <w:b/>
          <w:bCs/>
          <w:szCs w:val="21"/>
        </w:rPr>
        <w:t xml:space="preserve"> the A-IoT radio interface resource</w:t>
      </w:r>
      <w:r>
        <w:rPr>
          <w:rFonts w:hint="default" w:ascii="Arial" w:hAnsi="Arial" w:eastAsia="宋体" w:cs="Arial"/>
          <w:b/>
          <w:bCs/>
          <w:szCs w:val="21"/>
          <w:lang w:val="en-US" w:eastAsia="zh-CN"/>
        </w:rPr>
        <w:t xml:space="preserve"> at the same time.</w:t>
      </w:r>
    </w:p>
    <w:p w14:paraId="4689C3AD">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Proposal</w:t>
      </w:r>
      <w:r>
        <w:rPr>
          <w:rFonts w:hint="default" w:ascii="Arial" w:hAnsi="Arial" w:eastAsia="宋体" w:cs="Arial"/>
          <w:b/>
          <w:bCs/>
          <w:sz w:val="20"/>
          <w:szCs w:val="20"/>
        </w:rPr>
        <w:t xml:space="preserve"> </w:t>
      </w:r>
      <w:r>
        <w:rPr>
          <w:rFonts w:hint="eastAsia" w:eastAsia="宋体" w:cs="Arial"/>
          <w:b/>
          <w:bCs/>
          <w:sz w:val="20"/>
          <w:szCs w:val="20"/>
          <w:lang w:val="en-US" w:eastAsia="zh-CN"/>
        </w:rPr>
        <w:t>19</w:t>
      </w:r>
      <w:r>
        <w:rPr>
          <w:rFonts w:hint="default" w:ascii="Arial" w:hAnsi="Arial" w:cs="Arial"/>
          <w:b/>
          <w:bCs/>
          <w:sz w:val="20"/>
          <w:szCs w:val="20"/>
        </w:rPr>
        <w:t>:</w:t>
      </w:r>
      <w:r>
        <w:rPr>
          <w:rFonts w:hint="default" w:ascii="Arial" w:hAnsi="Arial" w:eastAsia="宋体" w:cs="Arial"/>
          <w:b/>
          <w:bCs/>
          <w:sz w:val="20"/>
          <w:szCs w:val="20"/>
        </w:rPr>
        <w:t xml:space="preserve"> </w:t>
      </w:r>
      <w:r>
        <w:rPr>
          <w:rFonts w:hint="default" w:ascii="Arial" w:hAnsi="Arial" w:eastAsia="宋体" w:cs="Arial"/>
          <w:b/>
          <w:bCs/>
          <w:sz w:val="20"/>
          <w:szCs w:val="20"/>
          <w:lang w:val="en-US" w:eastAsia="zh-CN"/>
        </w:rPr>
        <w:t>RAN2 is asked to discuss the following three cases when determining whether UE-reader can resume the suspended A-IoT radio interface resource after RLF declaration:</w:t>
      </w:r>
    </w:p>
    <w:p w14:paraId="052ADFC8">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1:</w:t>
      </w:r>
      <w:r>
        <w:rPr>
          <w:rFonts w:hint="eastAsia" w:cs="Arial"/>
          <w:b/>
          <w:bCs/>
          <w:sz w:val="20"/>
          <w:szCs w:val="20"/>
          <w:lang w:val="en-US" w:eastAsia="zh-CN"/>
        </w:rPr>
        <w:t xml:space="preserve"> </w:t>
      </w:r>
      <w:r>
        <w:rPr>
          <w:rFonts w:hint="default" w:cs="Arial"/>
          <w:b/>
          <w:bCs/>
          <w:lang w:val="en-US" w:eastAsia="zh-CN"/>
        </w:rPr>
        <w:t>UE-reader can not initiate the RRC re-establishment procedure.</w:t>
      </w:r>
    </w:p>
    <w:p w14:paraId="4DDA9746">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2:</w:t>
      </w:r>
      <w:r>
        <w:rPr>
          <w:rFonts w:hint="eastAsia" w:cs="Arial"/>
          <w:b/>
          <w:bCs/>
          <w:sz w:val="20"/>
          <w:szCs w:val="20"/>
          <w:lang w:val="en-US" w:eastAsia="zh-CN"/>
        </w:rPr>
        <w:t xml:space="preserve"> </w:t>
      </w:r>
      <w:r>
        <w:rPr>
          <w:rFonts w:hint="default" w:cs="Arial"/>
          <w:b/>
          <w:bCs/>
          <w:lang w:val="en-US" w:eastAsia="zh-CN"/>
        </w:rPr>
        <w:t>UE-reader can find a suitable cell and initiates the RRC re-establishment procedure, and the network can find and verify a valid UE context after RLF declared.</w:t>
      </w:r>
      <w:r>
        <w:rPr>
          <w:rFonts w:hint="default" w:ascii="Arial" w:hAnsi="Arial" w:cs="Arial"/>
          <w:b/>
          <w:bCs/>
          <w:sz w:val="20"/>
          <w:szCs w:val="20"/>
          <w:lang w:val="en-US" w:eastAsia="zh-CN"/>
        </w:rPr>
        <w:t>.</w:t>
      </w:r>
    </w:p>
    <w:p w14:paraId="72EC639A">
      <w:pPr>
        <w:keepNext w:val="0"/>
        <w:keepLines w:val="0"/>
        <w:pageBreakBefore w:val="0"/>
        <w:widowControl/>
        <w:numPr>
          <w:ilvl w:val="0"/>
          <w:numId w:val="12"/>
        </w:numPr>
        <w:kinsoku/>
        <w:wordWrap/>
        <w:overflowPunct/>
        <w:topLinePunct w:val="0"/>
        <w:autoSpaceDE/>
        <w:autoSpaceDN/>
        <w:bidi w:val="0"/>
        <w:adjustRightInd/>
        <w:snapToGrid/>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b/>
          <w:bCs/>
          <w:sz w:val="20"/>
          <w:szCs w:val="20"/>
          <w:lang w:val="en-US" w:eastAsia="zh-CN"/>
        </w:rPr>
        <w:t>Case 3:</w:t>
      </w:r>
      <w:r>
        <w:rPr>
          <w:rFonts w:hint="eastAsia" w:cs="Arial"/>
          <w:b/>
          <w:bCs/>
          <w:sz w:val="20"/>
          <w:szCs w:val="20"/>
          <w:lang w:val="en-US" w:eastAsia="zh-CN"/>
        </w:rPr>
        <w:t xml:space="preserve"> </w:t>
      </w:r>
      <w:r>
        <w:rPr>
          <w:rFonts w:hint="default" w:cs="Arial"/>
          <w:b/>
          <w:bCs/>
          <w:lang w:val="en-US" w:eastAsia="zh-CN"/>
        </w:rPr>
        <w:t>UE-reader can find a suitable cell and initiates the RRC re-establishment procedure, but the network cannot find or verify a valid UE context after RLF declared.</w:t>
      </w:r>
    </w:p>
    <w:p w14:paraId="664EC75A">
      <w:pPr>
        <w:keepNext w:val="0"/>
        <w:keepLines w:val="0"/>
        <w:pageBreakBefore w:val="0"/>
        <w:widowControl/>
        <w:kinsoku/>
        <w:wordWrap/>
        <w:overflowPunct/>
        <w:topLinePunct w:val="0"/>
        <w:autoSpaceDE/>
        <w:autoSpaceDN/>
        <w:bidi w:val="0"/>
        <w:adjustRightInd/>
        <w:snapToGrid/>
        <w:spacing w:before="0" w:beforeLines="-2147483648" w:after="0" w:line="240" w:lineRule="auto"/>
        <w:textAlignment w:val="auto"/>
        <w:rPr>
          <w:rFonts w:hint="eastAsia" w:ascii="Arial" w:hAnsi="Arial" w:eastAsia="Arial Unicode MS" w:cs="Times New Roman"/>
          <w:b/>
          <w:bCs/>
          <w:i/>
          <w:iCs/>
          <w:color w:val="808080" w:themeColor="text1" w:themeTint="80"/>
          <w:sz w:val="20"/>
          <w:szCs w:val="20"/>
          <w:u w:val="single"/>
          <w:lang w:val="en-US" w:eastAsia="zh-CN"/>
          <w14:textFill>
            <w14:solidFill>
              <w14:schemeClr w14:val="tx1">
                <w14:lumMod w14:val="50000"/>
                <w14:lumOff w14:val="50000"/>
              </w14:schemeClr>
            </w14:solidFill>
          </w14:textFill>
        </w:rPr>
      </w:pPr>
      <w:r>
        <w:rPr>
          <w:rFonts w:hint="eastAsia"/>
          <w:b/>
          <w:bCs/>
          <w:i/>
          <w:iCs/>
          <w:color w:val="808080" w:themeColor="text1" w:themeTint="80"/>
          <w:u w:val="single"/>
          <w:lang w:val="en-US" w:eastAsia="zh-CN"/>
          <w14:textFill>
            <w14:solidFill>
              <w14:schemeClr w14:val="tx1">
                <w14:lumMod w14:val="50000"/>
                <w14:lumOff w14:val="50000"/>
              </w14:schemeClr>
            </w14:solidFill>
          </w14:textFill>
        </w:rPr>
        <w:t>Behavior of UE-reader when RRC state transits</w:t>
      </w:r>
    </w:p>
    <w:p w14:paraId="2B3DE51B">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 xml:space="preserve">Proposal </w:t>
      </w:r>
      <w:r>
        <w:rPr>
          <w:rFonts w:hint="eastAsia" w:eastAsia="宋体" w:cs="Arial"/>
          <w:b/>
          <w:bCs/>
          <w:sz w:val="20"/>
          <w:szCs w:val="20"/>
          <w:lang w:val="en-US" w:eastAsia="zh-CN"/>
        </w:rPr>
        <w:t>20</w:t>
      </w:r>
      <w:r>
        <w:rPr>
          <w:rFonts w:hint="default" w:ascii="Arial" w:hAnsi="Arial" w:eastAsia="宋体" w:cs="Arial"/>
          <w:b/>
          <w:bCs/>
          <w:sz w:val="20"/>
          <w:szCs w:val="20"/>
          <w:lang w:val="en-US" w:eastAsia="zh-CN"/>
        </w:rPr>
        <w:t>: When UE-reader transits from RRC_CONNECTED state to RRC_IDLE/RRC_INACTIVE state:</w:t>
      </w:r>
    </w:p>
    <w:p w14:paraId="2F9284BB">
      <w:pPr>
        <w:keepNext w:val="0"/>
        <w:keepLines w:val="0"/>
        <w:pageBreakBefore w:val="0"/>
        <w:widowControl/>
        <w:numPr>
          <w:ilvl w:val="0"/>
          <w:numId w:val="13"/>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it releases the A-IoT radio interface resource; and,</w:t>
      </w:r>
    </w:p>
    <w:p w14:paraId="6C3429F3">
      <w:pPr>
        <w:keepNext w:val="0"/>
        <w:keepLines w:val="0"/>
        <w:pageBreakBefore w:val="0"/>
        <w:widowControl/>
        <w:numPr>
          <w:ilvl w:val="0"/>
          <w:numId w:val="13"/>
        </w:numPr>
        <w:kinsoku/>
        <w:wordWrap/>
        <w:overflowPunct/>
        <w:topLinePunct w:val="0"/>
        <w:autoSpaceDE/>
        <w:autoSpaceDN/>
        <w:bidi w:val="0"/>
        <w:adjustRightInd/>
        <w:snapToGrid/>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rPr>
        <w:t>it discard</w:t>
      </w:r>
      <w:r>
        <w:rPr>
          <w:rFonts w:hint="default" w:ascii="Arial" w:hAnsi="Arial" w:cs="Arial"/>
          <w:b/>
          <w:bCs/>
          <w:sz w:val="20"/>
          <w:szCs w:val="20"/>
          <w:lang w:val="en-US" w:eastAsia="zh-CN"/>
        </w:rPr>
        <w:t>s</w:t>
      </w:r>
      <w:r>
        <w:rPr>
          <w:rFonts w:hint="default" w:ascii="Arial" w:hAnsi="Arial" w:cs="Arial"/>
          <w:b/>
          <w:bCs/>
          <w:sz w:val="20"/>
          <w:szCs w:val="20"/>
        </w:rPr>
        <w:t xml:space="preserve"> the inventory </w:t>
      </w:r>
      <w:r>
        <w:rPr>
          <w:rFonts w:hint="eastAsia" w:eastAsia="宋体" w:cs="Arial"/>
          <w:b/>
          <w:bCs/>
          <w:sz w:val="20"/>
          <w:szCs w:val="20"/>
          <w:lang w:val="en-US" w:eastAsia="zh-CN"/>
        </w:rPr>
        <w:t>response(s)</w:t>
      </w:r>
      <w:r>
        <w:rPr>
          <w:rFonts w:hint="default" w:ascii="Arial" w:hAnsi="Arial" w:cs="Arial"/>
          <w:b/>
          <w:bCs/>
          <w:sz w:val="20"/>
          <w:szCs w:val="20"/>
        </w:rPr>
        <w:t xml:space="preserve"> and command response</w:t>
      </w:r>
      <w:r>
        <w:rPr>
          <w:rFonts w:hint="eastAsia" w:eastAsia="宋体" w:cs="Arial"/>
          <w:b/>
          <w:bCs/>
          <w:sz w:val="20"/>
          <w:szCs w:val="20"/>
          <w:lang w:val="en-US" w:eastAsia="zh-CN"/>
        </w:rPr>
        <w:t>(s)</w:t>
      </w:r>
      <w:r>
        <w:rPr>
          <w:rFonts w:hint="default" w:ascii="Arial" w:hAnsi="Arial" w:cs="Arial"/>
          <w:b/>
          <w:bCs/>
          <w:sz w:val="20"/>
          <w:szCs w:val="20"/>
        </w:rPr>
        <w:t xml:space="preserve"> (if any).</w:t>
      </w:r>
    </w:p>
    <w:p w14:paraId="7EB3F3EE">
      <w:pPr>
        <w:spacing w:after="0"/>
        <w:rPr>
          <w:rFonts w:hint="eastAsia" w:eastAsia="Arial Unicode MS" w:cs="Times New Roman"/>
          <w:b/>
          <w:bCs/>
          <w:i/>
          <w:iCs/>
          <w:color w:val="808080" w:themeColor="text1" w:themeTint="80"/>
          <w:u w:val="single"/>
          <w:lang w:val="en-US" w:eastAsia="zh-CN"/>
          <w14:textFill>
            <w14:solidFill>
              <w14:schemeClr w14:val="tx1">
                <w14:lumMod w14:val="50000"/>
                <w14:lumOff w14:val="50000"/>
              </w14:schemeClr>
            </w14:solidFill>
          </w14:textFill>
        </w:rPr>
      </w:pP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Transaction ID</w:t>
      </w:r>
    </w:p>
    <w:p w14:paraId="33A58025">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GB"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w:t>
      </w:r>
      <w:r>
        <w:rPr>
          <w:rFonts w:hint="eastAsia" w:eastAsia="宋体" w:cs="Arial"/>
          <w:b/>
          <w:bCs/>
          <w:sz w:val="20"/>
          <w:szCs w:val="20"/>
          <w:lang w:val="en-US" w:eastAsia="zh-CN"/>
        </w:rPr>
        <w:t>21</w:t>
      </w:r>
      <w:r>
        <w:rPr>
          <w:rFonts w:hint="eastAsia" w:ascii="Arial" w:hAnsi="Arial" w:eastAsia="宋体" w:cs="Arial"/>
          <w:b/>
          <w:bCs/>
          <w:sz w:val="20"/>
          <w:szCs w:val="20"/>
          <w:lang w:val="en-GB" w:eastAsia="zh-CN"/>
        </w:rPr>
        <w:t xml:space="preserve">: </w:t>
      </w:r>
      <w:r>
        <w:rPr>
          <w:rFonts w:hint="eastAsia" w:ascii="Arial" w:hAnsi="Arial" w:eastAsia="宋体" w:cs="Arial"/>
          <w:b/>
          <w:bCs/>
          <w:sz w:val="20"/>
          <w:szCs w:val="20"/>
          <w:lang w:val="en-GB" w:eastAsia="zh"/>
        </w:rPr>
        <w:t>For topology 2, the following two</w:t>
      </w:r>
      <w:r>
        <w:rPr>
          <w:rFonts w:hint="eastAsia" w:ascii="Arial" w:hAnsi="Arial" w:eastAsia="宋体" w:cs="Arial"/>
          <w:b/>
          <w:bCs/>
          <w:sz w:val="20"/>
          <w:szCs w:val="20"/>
          <w:lang w:val="en-GB" w:eastAsia="zh-CN"/>
        </w:rPr>
        <w:t xml:space="preserve"> alternatives can be considered:</w:t>
      </w:r>
    </w:p>
    <w:p w14:paraId="3DC427C5">
      <w:pPr>
        <w:pStyle w:val="143"/>
        <w:keepNext w:val="0"/>
        <w:keepLines w:val="0"/>
        <w:pageBreakBefore w:val="0"/>
        <w:widowControl/>
        <w:numPr>
          <w:ilvl w:val="0"/>
          <w:numId w:val="14"/>
        </w:numPr>
        <w:kinsoku/>
        <w:wordWrap/>
        <w:overflowPunct/>
        <w:topLinePunct w:val="0"/>
        <w:autoSpaceDE/>
        <w:autoSpaceDN/>
        <w:bidi w:val="0"/>
        <w:adjustRightInd/>
        <w:snapToGrid/>
        <w:spacing w:after="0"/>
        <w:ind w:left="820" w:leftChars="200" w:hanging="420" w:firstLineChars="0"/>
        <w:textAlignment w:val="auto"/>
        <w:rPr>
          <w:b/>
          <w:sz w:val="20"/>
          <w:szCs w:val="20"/>
          <w:lang w:val="en-GB"/>
        </w:rPr>
      </w:pPr>
      <w:r>
        <w:rPr>
          <w:rFonts w:hint="eastAsia"/>
          <w:b/>
          <w:sz w:val="20"/>
          <w:szCs w:val="20"/>
          <w:lang w:val="en-GB"/>
        </w:rPr>
        <w:t xml:space="preserve">Alt 1: </w:t>
      </w:r>
      <w:r>
        <w:rPr>
          <w:rFonts w:hint="eastAsia" w:eastAsia="宋体"/>
          <w:b/>
          <w:sz w:val="20"/>
          <w:szCs w:val="20"/>
          <w:lang w:val="en-GB" w:eastAsia="zh-CN"/>
        </w:rPr>
        <w:t>UE-reader</w:t>
      </w:r>
      <w:r>
        <w:rPr>
          <w:rFonts w:hint="eastAsia"/>
          <w:b/>
          <w:sz w:val="20"/>
          <w:szCs w:val="20"/>
          <w:lang w:val="en-GB"/>
        </w:rPr>
        <w:t xml:space="preserve"> </w:t>
      </w:r>
      <w:r>
        <w:rPr>
          <w:b/>
          <w:sz w:val="20"/>
          <w:szCs w:val="20"/>
          <w:lang w:val="en-GB"/>
        </w:rPr>
        <w:t>generates</w:t>
      </w:r>
      <w:r>
        <w:rPr>
          <w:rFonts w:hint="eastAsia"/>
          <w:b/>
          <w:sz w:val="20"/>
          <w:szCs w:val="20"/>
          <w:lang w:val="en-GB"/>
        </w:rPr>
        <w:t xml:space="preserve"> </w:t>
      </w:r>
      <w:r>
        <w:rPr>
          <w:rFonts w:hint="eastAsia" w:eastAsia="宋体"/>
          <w:b/>
          <w:sz w:val="20"/>
          <w:szCs w:val="20"/>
          <w:lang w:val="en-US" w:eastAsia="zh-CN"/>
        </w:rPr>
        <w:t xml:space="preserve">transaction ID </w:t>
      </w:r>
      <w:r>
        <w:rPr>
          <w:rFonts w:hint="eastAsia"/>
          <w:b/>
          <w:sz w:val="20"/>
          <w:szCs w:val="20"/>
          <w:lang w:val="en-GB"/>
        </w:rPr>
        <w:t>based on the cor</w:t>
      </w:r>
      <w:r>
        <w:rPr>
          <w:rFonts w:hint="eastAsia" w:eastAsia="宋体"/>
          <w:b/>
          <w:sz w:val="20"/>
          <w:szCs w:val="20"/>
          <w:lang w:val="en-US" w:eastAsia="zh-CN"/>
        </w:rPr>
        <w:t>r</w:t>
      </w:r>
      <w:r>
        <w:rPr>
          <w:rFonts w:hint="eastAsia"/>
          <w:b/>
          <w:sz w:val="20"/>
          <w:szCs w:val="20"/>
          <w:lang w:val="en-GB"/>
        </w:rPr>
        <w:t>elation ID;</w:t>
      </w:r>
    </w:p>
    <w:p w14:paraId="2232BFBC">
      <w:pPr>
        <w:pStyle w:val="143"/>
        <w:keepNext w:val="0"/>
        <w:keepLines w:val="0"/>
        <w:pageBreakBefore w:val="0"/>
        <w:widowControl/>
        <w:numPr>
          <w:ilvl w:val="0"/>
          <w:numId w:val="14"/>
        </w:numPr>
        <w:kinsoku/>
        <w:wordWrap/>
        <w:overflowPunct/>
        <w:topLinePunct w:val="0"/>
        <w:autoSpaceDE/>
        <w:autoSpaceDN/>
        <w:bidi w:val="0"/>
        <w:adjustRightInd/>
        <w:snapToGrid/>
        <w:spacing w:after="0"/>
        <w:ind w:left="820" w:leftChars="200" w:hanging="420" w:firstLineChars="0"/>
        <w:textAlignment w:val="auto"/>
        <w:rPr>
          <w:b/>
          <w:lang w:val="en-GB"/>
        </w:rPr>
      </w:pPr>
      <w:r>
        <w:rPr>
          <w:b/>
          <w:sz w:val="20"/>
          <w:szCs w:val="20"/>
          <w:lang w:val="en-GB"/>
        </w:rPr>
        <w:t>A</w:t>
      </w:r>
      <w:r>
        <w:rPr>
          <w:rFonts w:hint="eastAsia"/>
          <w:b/>
          <w:sz w:val="20"/>
          <w:szCs w:val="20"/>
          <w:lang w:val="en-GB"/>
        </w:rPr>
        <w:t xml:space="preserve">lt 2: gNB </w:t>
      </w:r>
      <w:r>
        <w:rPr>
          <w:rFonts w:hint="eastAsia" w:eastAsia="宋体"/>
          <w:b/>
          <w:sz w:val="20"/>
          <w:szCs w:val="20"/>
          <w:lang w:val="en-US" w:eastAsia="zh-CN"/>
        </w:rPr>
        <w:t>generates transaction ID and transmits it to</w:t>
      </w:r>
      <w:r>
        <w:rPr>
          <w:rFonts w:hint="eastAsia"/>
          <w:b/>
          <w:sz w:val="20"/>
          <w:szCs w:val="20"/>
          <w:lang w:val="en-GB"/>
        </w:rPr>
        <w:t xml:space="preserve"> </w:t>
      </w:r>
      <w:r>
        <w:rPr>
          <w:rFonts w:hint="eastAsia" w:eastAsia="宋体"/>
          <w:b/>
          <w:sz w:val="20"/>
          <w:szCs w:val="20"/>
          <w:lang w:val="en-GB" w:eastAsia="zh-CN"/>
        </w:rPr>
        <w:t>UE-reader</w:t>
      </w:r>
      <w:r>
        <w:rPr>
          <w:rFonts w:hint="eastAsia"/>
          <w:b/>
          <w:sz w:val="20"/>
          <w:szCs w:val="20"/>
          <w:lang w:val="en-GB"/>
        </w:rPr>
        <w:t>s.</w:t>
      </w:r>
      <w:r>
        <w:rPr>
          <w:rFonts w:hint="eastAsia"/>
          <w:b/>
          <w:lang w:val="en-GB"/>
        </w:rPr>
        <w:t xml:space="preserve">  </w:t>
      </w:r>
    </w:p>
    <w:p w14:paraId="235019A3">
      <w:pPr>
        <w:pStyle w:val="143"/>
        <w:numPr>
          <w:ilvl w:val="-1"/>
          <w:numId w:val="0"/>
        </w:numPr>
        <w:ind w:left="0" w:leftChars="0" w:firstLine="0" w:firstLineChars="0"/>
        <w:rPr>
          <w:b/>
          <w:lang w:val="en-GB"/>
        </w:rPr>
      </w:pPr>
      <w:r>
        <w:rPr>
          <w:rFonts w:hint="eastAsia" w:eastAsia="宋体"/>
          <w:b/>
          <w:lang w:val="en-US" w:eastAsia="zh-CN"/>
        </w:rPr>
        <w:t>Alt 2 is preferred.</w:t>
      </w:r>
      <w:r>
        <w:rPr>
          <w:rFonts w:hint="eastAsia"/>
          <w:b/>
          <w:lang w:val="en-GB"/>
        </w:rPr>
        <w:t xml:space="preserve"> </w:t>
      </w:r>
    </w:p>
    <w:p w14:paraId="4F6FF006">
      <w:pPr>
        <w:spacing w:after="0"/>
        <w:rPr>
          <w:rFonts w:hint="eastAsia" w:eastAsia="Arial Unicode MS" w:cs="Times New Roman"/>
          <w:b/>
          <w:bCs/>
          <w:i/>
          <w:iCs/>
          <w:color w:val="808080" w:themeColor="text1" w:themeTint="80"/>
          <w:u w:val="single"/>
          <w:lang w:val="en-US" w:eastAsia="zh-CN"/>
          <w14:textFill>
            <w14:solidFill>
              <w14:schemeClr w14:val="tx1">
                <w14:lumMod w14:val="50000"/>
                <w14:lumOff w14:val="50000"/>
              </w14:schemeClr>
            </w14:solidFill>
          </w14:textFill>
        </w:rPr>
      </w:pP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AS ID</w:t>
      </w:r>
    </w:p>
    <w:p w14:paraId="14FCA32E">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GB"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2</w:t>
      </w:r>
      <w:r>
        <w:rPr>
          <w:rFonts w:hint="eastAsia" w:eastAsia="宋体" w:cs="Arial"/>
          <w:b/>
          <w:bCs/>
          <w:sz w:val="20"/>
          <w:szCs w:val="20"/>
          <w:lang w:val="en-US" w:eastAsia="zh-CN"/>
        </w:rPr>
        <w:t>2</w:t>
      </w:r>
      <w:r>
        <w:rPr>
          <w:rFonts w:hint="eastAsia" w:ascii="Arial" w:hAnsi="Arial" w:eastAsia="宋体" w:cs="Arial"/>
          <w:b/>
          <w:bCs/>
          <w:sz w:val="20"/>
          <w:szCs w:val="20"/>
          <w:lang w:val="en-GB" w:eastAsia="zh-CN"/>
        </w:rPr>
        <w:t>: The</w:t>
      </w:r>
      <w:r>
        <w:rPr>
          <w:rFonts w:hint="eastAsia" w:ascii="Arial" w:hAnsi="Arial" w:eastAsia="宋体" w:cs="Arial"/>
          <w:b/>
          <w:bCs/>
          <w:sz w:val="20"/>
          <w:szCs w:val="20"/>
          <w:lang w:val="en-GB" w:eastAsia="zh"/>
        </w:rPr>
        <w:t xml:space="preserve"> following</w:t>
      </w:r>
      <w:r>
        <w:rPr>
          <w:rFonts w:hint="eastAsia" w:ascii="Arial" w:hAnsi="Arial" w:eastAsia="宋体" w:cs="Arial"/>
          <w:b/>
          <w:bCs/>
          <w:sz w:val="20"/>
          <w:szCs w:val="20"/>
          <w:lang w:val="en-GB" w:eastAsia="zh-CN"/>
        </w:rPr>
        <w:t xml:space="preserve"> 2 alternatives can be considered to generate the AS ID:</w:t>
      </w:r>
    </w:p>
    <w:p w14:paraId="1359D4D2">
      <w:pPr>
        <w:pStyle w:val="143"/>
        <w:keepNext w:val="0"/>
        <w:keepLines w:val="0"/>
        <w:pageBreakBefore w:val="0"/>
        <w:widowControl/>
        <w:numPr>
          <w:ilvl w:val="0"/>
          <w:numId w:val="15"/>
        </w:numPr>
        <w:kinsoku/>
        <w:wordWrap/>
        <w:overflowPunct/>
        <w:topLinePunct w:val="0"/>
        <w:autoSpaceDE/>
        <w:autoSpaceDN/>
        <w:bidi w:val="0"/>
        <w:adjustRightInd/>
        <w:snapToGrid/>
        <w:spacing w:after="0"/>
        <w:ind w:left="820" w:leftChars="200" w:hanging="420" w:firstLineChars="0"/>
        <w:jc w:val="both"/>
        <w:textAlignment w:val="auto"/>
        <w:rPr>
          <w:b/>
          <w:lang w:val="en-GB"/>
        </w:rPr>
      </w:pPr>
      <w:r>
        <w:rPr>
          <w:rFonts w:hint="eastAsia"/>
          <w:b/>
          <w:lang w:val="en-GB"/>
        </w:rPr>
        <w:t xml:space="preserve">Alt 1: </w:t>
      </w:r>
      <w:r>
        <w:rPr>
          <w:rFonts w:hint="eastAsia" w:eastAsia="宋体"/>
          <w:b/>
          <w:lang w:val="en-GB" w:eastAsia="zh-CN"/>
        </w:rPr>
        <w:t>UE-reader</w:t>
      </w:r>
      <w:r>
        <w:rPr>
          <w:rFonts w:hint="eastAsia"/>
          <w:b/>
          <w:lang w:val="en-GB"/>
        </w:rPr>
        <w:t xml:space="preserve"> implementation</w:t>
      </w:r>
      <w:r>
        <w:rPr>
          <w:rFonts w:hint="eastAsia"/>
          <w:b/>
          <w:lang w:val="en-GB" w:eastAsia="zh"/>
          <w:woUserID w:val="1"/>
        </w:rPr>
        <w:t xml:space="preserve"> based</w:t>
      </w:r>
      <w:r>
        <w:rPr>
          <w:rFonts w:hint="eastAsia"/>
          <w:b/>
          <w:lang w:val="en-GB"/>
        </w:rPr>
        <w:t>, i.e., with UE</w:t>
      </w:r>
      <w:r>
        <w:rPr>
          <w:rFonts w:hint="eastAsia" w:eastAsia="宋体"/>
          <w:b/>
          <w:lang w:val="en-US" w:eastAsia="zh-CN"/>
        </w:rPr>
        <w:t>-reader</w:t>
      </w:r>
      <w:r>
        <w:rPr>
          <w:rFonts w:hint="eastAsia"/>
          <w:b/>
          <w:lang w:val="en-GB"/>
        </w:rPr>
        <w:t xml:space="preserve"> identification as part of the AS ID; </w:t>
      </w:r>
    </w:p>
    <w:p w14:paraId="5651E08E">
      <w:pPr>
        <w:pStyle w:val="143"/>
        <w:keepNext w:val="0"/>
        <w:keepLines w:val="0"/>
        <w:pageBreakBefore w:val="0"/>
        <w:widowControl/>
        <w:numPr>
          <w:ilvl w:val="0"/>
          <w:numId w:val="15"/>
        </w:numPr>
        <w:kinsoku/>
        <w:wordWrap/>
        <w:overflowPunct/>
        <w:topLinePunct w:val="0"/>
        <w:autoSpaceDE/>
        <w:autoSpaceDN/>
        <w:bidi w:val="0"/>
        <w:adjustRightInd/>
        <w:snapToGrid/>
        <w:ind w:left="820" w:leftChars="200" w:hanging="420" w:firstLineChars="0"/>
        <w:jc w:val="both"/>
        <w:textAlignment w:val="auto"/>
        <w:rPr>
          <w:rFonts w:hint="eastAsia"/>
          <w:b/>
          <w:lang w:val="en-GB"/>
        </w:rPr>
      </w:pPr>
      <w:r>
        <w:rPr>
          <w:rFonts w:hint="eastAsia"/>
          <w:b/>
          <w:lang w:val="en-GB"/>
        </w:rPr>
        <w:t>Alt 2: gNB allocation</w:t>
      </w:r>
      <w:r>
        <w:rPr>
          <w:rFonts w:hint="eastAsia"/>
          <w:b/>
          <w:lang w:val="en-GB" w:eastAsia="zh"/>
          <w:woUserID w:val="1"/>
        </w:rPr>
        <w:t xml:space="preserve"> b</w:t>
      </w:r>
      <w:r>
        <w:rPr>
          <w:rFonts w:hint="eastAsia" w:eastAsia="宋体"/>
          <w:b/>
          <w:lang w:val="en-US" w:eastAsia="zh-CN"/>
          <w:woUserID w:val="1"/>
        </w:rPr>
        <w:t>a</w:t>
      </w:r>
      <w:r>
        <w:rPr>
          <w:rFonts w:hint="eastAsia"/>
          <w:b/>
          <w:lang w:val="en-GB" w:eastAsia="zh"/>
          <w:woUserID w:val="1"/>
        </w:rPr>
        <w:t>sed</w:t>
      </w:r>
      <w:r>
        <w:rPr>
          <w:rFonts w:hint="eastAsia"/>
          <w:b/>
          <w:lang w:val="en-GB"/>
        </w:rPr>
        <w:t>, i.e., pre-configure</w:t>
      </w:r>
      <w:r>
        <w:rPr>
          <w:rFonts w:hint="eastAsia"/>
          <w:b/>
          <w:lang w:val="en-GB" w:eastAsia="zh"/>
          <w:woUserID w:val="1"/>
        </w:rPr>
        <w:t>d</w:t>
      </w:r>
      <w:r>
        <w:rPr>
          <w:rFonts w:hint="eastAsia"/>
          <w:b/>
          <w:lang w:val="en-GB"/>
        </w:rPr>
        <w:t xml:space="preserve"> AS ID group.</w:t>
      </w:r>
    </w:p>
    <w:p w14:paraId="054AE034">
      <w:pPr>
        <w:keepNext w:val="0"/>
        <w:keepLines w:val="0"/>
        <w:pageBreakBefore w:val="0"/>
        <w:widowControl/>
        <w:kinsoku/>
        <w:wordWrap/>
        <w:overflowPunct/>
        <w:topLinePunct w:val="0"/>
        <w:autoSpaceDE/>
        <w:autoSpaceDN/>
        <w:bidi w:val="0"/>
        <w:adjustRightInd/>
        <w:snapToGrid/>
        <w:spacing w:after="180"/>
        <w:textAlignment w:val="auto"/>
        <w:rPr>
          <w:rFonts w:hint="eastAsia"/>
          <w:b/>
          <w:bCs/>
          <w:i/>
          <w:iCs/>
          <w:color w:val="808080" w:themeColor="text1" w:themeTint="80"/>
          <w:u w:val="single"/>
          <w:lang w:val="en-US" w:eastAsia="zh-CN"/>
          <w14:textFill>
            <w14:solidFill>
              <w14:schemeClr w14:val="tx1">
                <w14:lumMod w14:val="50000"/>
                <w14:lumOff w14:val="50000"/>
              </w14:schemeClr>
            </w14:solidFill>
          </w14:textFill>
        </w:rPr>
      </w:pPr>
      <w:r>
        <w:rPr>
          <w:rFonts w:hint="eastAsia" w:ascii="Arial" w:hAnsi="Arial"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A-IoT</w:t>
      </w: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 xml:space="preserve"> related message(s)</w:t>
      </w:r>
    </w:p>
    <w:p w14:paraId="645FE612">
      <w:pPr>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 xml:space="preserve">Proposal 23: The following A-IoT </w:t>
      </w:r>
      <w:r>
        <w:rPr>
          <w:rFonts w:hint="eastAsia"/>
          <w:b/>
          <w:bCs/>
          <w:lang w:val="en-US" w:eastAsia="zh"/>
          <w:woUserID w:val="1"/>
        </w:rPr>
        <w:t xml:space="preserve">related </w:t>
      </w:r>
      <w:r>
        <w:rPr>
          <w:rFonts w:hint="eastAsia"/>
          <w:b/>
          <w:bCs/>
          <w:lang w:val="en-US" w:eastAsia="zh-CN"/>
        </w:rPr>
        <w:t>messages between UE</w:t>
      </w:r>
      <w:r>
        <w:rPr>
          <w:rFonts w:hint="eastAsia"/>
          <w:b/>
          <w:bCs/>
          <w:lang w:val="en-US" w:eastAsia="zh"/>
          <w:woUserID w:val="1"/>
        </w:rPr>
        <w:t>-</w:t>
      </w:r>
      <w:r>
        <w:rPr>
          <w:rFonts w:hint="eastAsia"/>
          <w:b/>
          <w:bCs/>
          <w:lang w:val="en-US" w:eastAsia="zh-CN"/>
        </w:rPr>
        <w:t>reader and gNB should be studied:</w:t>
      </w:r>
    </w:p>
    <w:p w14:paraId="06D50A2A">
      <w:pPr>
        <w:keepNext w:val="0"/>
        <w:keepLines w:val="0"/>
        <w:pageBreakBefore w:val="0"/>
        <w:widowControl/>
        <w:numPr>
          <w:ilvl w:val="0"/>
          <w:numId w:val="16"/>
        </w:numPr>
        <w:kinsoku/>
        <w:wordWrap/>
        <w:overflowPunct/>
        <w:topLinePunct w:val="0"/>
        <w:autoSpaceDE/>
        <w:autoSpaceDN/>
        <w:bidi w:val="0"/>
        <w:adjustRightInd/>
        <w:snapToGrid/>
        <w:spacing w:after="0"/>
        <w:ind w:left="820" w:leftChars="200" w:hanging="420" w:firstLineChars="0"/>
        <w:textAlignment w:val="auto"/>
        <w:rPr>
          <w:rFonts w:hint="eastAsia"/>
          <w:b/>
          <w:bCs/>
          <w:lang w:val="en-US" w:eastAsia="zh-CN"/>
        </w:rPr>
      </w:pPr>
      <w:r>
        <w:rPr>
          <w:rFonts w:hint="eastAsia"/>
          <w:b/>
          <w:bCs/>
          <w:lang w:val="en-US" w:eastAsia="zh"/>
          <w:woUserID w:val="1"/>
        </w:rPr>
        <w:t xml:space="preserve">gNB-&gt;UE-reader: </w:t>
      </w:r>
      <w:r>
        <w:rPr>
          <w:rFonts w:hint="eastAsia"/>
          <w:b/>
          <w:bCs/>
          <w:lang w:val="en-US" w:eastAsia="zh-CN"/>
        </w:rPr>
        <w:t xml:space="preserve">Inventory/Command Trigger message, to initiate the inventory or command </w:t>
      </w:r>
      <w:r>
        <w:rPr>
          <w:rFonts w:hint="eastAsia"/>
          <w:b/>
          <w:bCs/>
          <w:lang w:val="en-US" w:eastAsia="zh"/>
          <w:woUserID w:val="1"/>
        </w:rPr>
        <w:t>procedure</w:t>
      </w:r>
      <w:r>
        <w:rPr>
          <w:rFonts w:hint="eastAsia"/>
          <w:b/>
          <w:bCs/>
          <w:lang w:val="en-US" w:eastAsia="zh-CN"/>
        </w:rPr>
        <w:t xml:space="preserve"> for UE-reader, it may also contain </w:t>
      </w:r>
      <w:r>
        <w:rPr>
          <w:rFonts w:hint="eastAsia"/>
          <w:b/>
          <w:bCs/>
          <w:lang w:val="en-US" w:eastAsia="zh"/>
          <w:woUserID w:val="1"/>
        </w:rPr>
        <w:t xml:space="preserve">the configuration of </w:t>
      </w:r>
      <w:r>
        <w:rPr>
          <w:rFonts w:hint="eastAsia"/>
          <w:b/>
          <w:bCs/>
          <w:lang w:val="en-US" w:eastAsia="zh-CN"/>
        </w:rPr>
        <w:t>A-IoT radio resource.</w:t>
      </w:r>
    </w:p>
    <w:p w14:paraId="7C788858">
      <w:pPr>
        <w:keepNext w:val="0"/>
        <w:keepLines w:val="0"/>
        <w:pageBreakBefore w:val="0"/>
        <w:widowControl/>
        <w:numPr>
          <w:ilvl w:val="0"/>
          <w:numId w:val="16"/>
        </w:numPr>
        <w:kinsoku/>
        <w:wordWrap/>
        <w:overflowPunct/>
        <w:topLinePunct w:val="0"/>
        <w:autoSpaceDE/>
        <w:autoSpaceDN/>
        <w:bidi w:val="0"/>
        <w:adjustRightInd/>
        <w:snapToGrid/>
        <w:spacing w:after="0"/>
        <w:ind w:left="820" w:leftChars="200" w:hanging="420" w:firstLineChars="0"/>
        <w:textAlignment w:val="auto"/>
        <w:rPr>
          <w:rFonts w:hint="eastAsia"/>
          <w:b/>
          <w:bCs/>
          <w:lang w:val="en-US" w:eastAsia="zh"/>
          <w:woUserID w:val="1"/>
        </w:rPr>
      </w:pPr>
      <w:r>
        <w:rPr>
          <w:rFonts w:hint="eastAsia"/>
          <w:b/>
          <w:bCs/>
          <w:lang w:val="en-US" w:eastAsia="zh"/>
          <w:woUserID w:val="1"/>
        </w:rPr>
        <w:t xml:space="preserve">UE-reader-&gt;gNB: Inventory/Command Response message, to report the inventory </w:t>
      </w:r>
      <w:r>
        <w:rPr>
          <w:rFonts w:hint="eastAsia" w:eastAsia="宋体"/>
          <w:b/>
          <w:bCs/>
          <w:lang w:val="en-US" w:eastAsia="zh-CN"/>
          <w:woUserID w:val="1"/>
        </w:rPr>
        <w:t>response(</w:t>
      </w:r>
      <w:r>
        <w:rPr>
          <w:rFonts w:hint="eastAsia"/>
          <w:b/>
          <w:bCs/>
          <w:lang w:val="en-US" w:eastAsia="zh"/>
          <w:woUserID w:val="1"/>
        </w:rPr>
        <w:t>s</w:t>
      </w:r>
      <w:r>
        <w:rPr>
          <w:rFonts w:hint="eastAsia" w:eastAsia="宋体"/>
          <w:b/>
          <w:bCs/>
          <w:lang w:val="en-US" w:eastAsia="zh-CN"/>
          <w:woUserID w:val="1"/>
        </w:rPr>
        <w:t>)</w:t>
      </w:r>
      <w:r>
        <w:rPr>
          <w:rFonts w:hint="eastAsia"/>
          <w:b/>
          <w:bCs/>
          <w:lang w:val="en-US" w:eastAsia="zh"/>
          <w:woUserID w:val="1"/>
        </w:rPr>
        <w:t xml:space="preserve"> and/or command response</w:t>
      </w:r>
      <w:r>
        <w:rPr>
          <w:rFonts w:hint="eastAsia" w:eastAsia="宋体"/>
          <w:b/>
          <w:bCs/>
          <w:lang w:val="en-US" w:eastAsia="zh-CN"/>
          <w:woUserID w:val="1"/>
        </w:rPr>
        <w:t>(</w:t>
      </w:r>
      <w:r>
        <w:rPr>
          <w:rFonts w:hint="eastAsia"/>
          <w:b/>
          <w:bCs/>
          <w:lang w:val="en-US" w:eastAsia="zh"/>
          <w:woUserID w:val="1"/>
        </w:rPr>
        <w:t>s</w:t>
      </w:r>
      <w:r>
        <w:rPr>
          <w:rFonts w:hint="eastAsia" w:eastAsia="宋体"/>
          <w:b/>
          <w:bCs/>
          <w:lang w:val="en-US" w:eastAsia="zh-CN"/>
          <w:woUserID w:val="1"/>
        </w:rPr>
        <w:t>)</w:t>
      </w:r>
      <w:r>
        <w:rPr>
          <w:rFonts w:hint="eastAsia"/>
          <w:b/>
          <w:bCs/>
          <w:lang w:val="en-US" w:eastAsia="zh"/>
          <w:woUserID w:val="1"/>
        </w:rPr>
        <w:t xml:space="preserve"> to gNB.</w:t>
      </w:r>
    </w:p>
    <w:p w14:paraId="767412FD">
      <w:pPr>
        <w:keepNext w:val="0"/>
        <w:keepLines w:val="0"/>
        <w:pageBreakBefore w:val="0"/>
        <w:widowControl/>
        <w:numPr>
          <w:ilvl w:val="0"/>
          <w:numId w:val="16"/>
        </w:numPr>
        <w:kinsoku/>
        <w:wordWrap/>
        <w:overflowPunct/>
        <w:topLinePunct w:val="0"/>
        <w:autoSpaceDE/>
        <w:autoSpaceDN/>
        <w:bidi w:val="0"/>
        <w:adjustRightInd/>
        <w:snapToGrid/>
        <w:spacing w:after="0"/>
        <w:ind w:left="820" w:leftChars="200" w:hanging="420" w:firstLineChars="0"/>
        <w:textAlignment w:val="auto"/>
        <w:rPr>
          <w:rFonts w:hint="eastAsia"/>
          <w:b/>
          <w:bCs/>
          <w:lang w:val="en-US" w:eastAsia="zh-CN"/>
        </w:rPr>
      </w:pPr>
      <w:r>
        <w:rPr>
          <w:rFonts w:hint="eastAsia"/>
          <w:b/>
          <w:bCs/>
          <w:lang w:val="en-US" w:eastAsia="zh"/>
          <w:woUserID w:val="1"/>
        </w:rPr>
        <w:t xml:space="preserve">gNB-UE-reader: </w:t>
      </w:r>
      <w:r>
        <w:rPr>
          <w:rFonts w:hint="eastAsia"/>
          <w:b/>
          <w:bCs/>
          <w:lang w:val="en-US" w:eastAsia="zh-CN"/>
        </w:rPr>
        <w:t>Inventory/Command Response Request message, to request UE</w:t>
      </w:r>
      <w:r>
        <w:rPr>
          <w:rFonts w:hint="eastAsia"/>
          <w:b/>
          <w:bCs/>
          <w:lang w:val="en-US" w:eastAsia="zh"/>
          <w:woUserID w:val="1"/>
        </w:rPr>
        <w:t>-</w:t>
      </w:r>
      <w:r>
        <w:rPr>
          <w:rFonts w:hint="eastAsia"/>
          <w:b/>
          <w:bCs/>
          <w:lang w:val="en-US" w:eastAsia="zh-CN"/>
        </w:rPr>
        <w:t>reader to report the inventory</w:t>
      </w:r>
      <w:r>
        <w:rPr>
          <w:rFonts w:hint="eastAsia"/>
          <w:b/>
          <w:bCs/>
          <w:lang w:val="en-US" w:eastAsia="zh"/>
          <w:woUserID w:val="1"/>
        </w:rPr>
        <w:t xml:space="preserve"> </w:t>
      </w:r>
      <w:r>
        <w:rPr>
          <w:rFonts w:hint="eastAsia" w:eastAsia="宋体"/>
          <w:b/>
          <w:bCs/>
          <w:lang w:val="en-US" w:eastAsia="zh-CN"/>
          <w:woUserID w:val="1"/>
        </w:rPr>
        <w:t>response(</w:t>
      </w:r>
      <w:r>
        <w:rPr>
          <w:rFonts w:hint="eastAsia"/>
          <w:b/>
          <w:bCs/>
          <w:lang w:val="en-US" w:eastAsia="zh"/>
          <w:woUserID w:val="1"/>
        </w:rPr>
        <w:t>s</w:t>
      </w:r>
      <w:r>
        <w:rPr>
          <w:rFonts w:hint="eastAsia" w:eastAsia="宋体"/>
          <w:b/>
          <w:bCs/>
          <w:lang w:val="en-US" w:eastAsia="zh-CN"/>
          <w:woUserID w:val="1"/>
        </w:rPr>
        <w:t>)</w:t>
      </w:r>
      <w:r>
        <w:rPr>
          <w:rFonts w:hint="eastAsia"/>
          <w:b/>
          <w:bCs/>
          <w:lang w:val="en-US" w:eastAsia="zh-CN"/>
        </w:rPr>
        <w:t xml:space="preserve"> and</w:t>
      </w:r>
      <w:r>
        <w:rPr>
          <w:rFonts w:hint="eastAsia"/>
          <w:b/>
          <w:bCs/>
          <w:lang w:val="en-US" w:eastAsia="zh"/>
          <w:woUserID w:val="1"/>
        </w:rPr>
        <w:t>/or</w:t>
      </w:r>
      <w:r>
        <w:rPr>
          <w:rFonts w:hint="eastAsia"/>
          <w:b/>
          <w:bCs/>
          <w:lang w:val="en-US" w:eastAsia="zh-CN"/>
        </w:rPr>
        <w:t xml:space="preserve"> command</w:t>
      </w:r>
      <w:r>
        <w:rPr>
          <w:rFonts w:hint="eastAsia"/>
          <w:b/>
          <w:bCs/>
          <w:lang w:val="en-US" w:eastAsia="zh"/>
          <w:woUserID w:val="1"/>
        </w:rPr>
        <w:t xml:space="preserve"> response</w:t>
      </w:r>
      <w:r>
        <w:rPr>
          <w:rFonts w:hint="eastAsia" w:eastAsia="宋体"/>
          <w:b/>
          <w:bCs/>
          <w:lang w:val="en-US" w:eastAsia="zh-CN"/>
          <w:woUserID w:val="1"/>
        </w:rPr>
        <w:t>(</w:t>
      </w:r>
      <w:r>
        <w:rPr>
          <w:rFonts w:hint="eastAsia"/>
          <w:b/>
          <w:bCs/>
          <w:lang w:val="en-US" w:eastAsia="zh"/>
          <w:woUserID w:val="1"/>
        </w:rPr>
        <w:t>s</w:t>
      </w:r>
      <w:r>
        <w:rPr>
          <w:rFonts w:hint="eastAsia" w:eastAsia="宋体"/>
          <w:b/>
          <w:bCs/>
          <w:lang w:val="en-US" w:eastAsia="zh-CN"/>
          <w:woUserID w:val="1"/>
        </w:rPr>
        <w:t>)</w:t>
      </w:r>
      <w:r>
        <w:rPr>
          <w:rFonts w:hint="eastAsia"/>
          <w:b/>
          <w:bCs/>
          <w:lang w:val="en-US" w:eastAsia="zh-CN"/>
        </w:rPr>
        <w:t xml:space="preserve"> to gNB, before, e.g., HO or RRC state transition.</w:t>
      </w:r>
    </w:p>
    <w:p w14:paraId="6EE81A2A">
      <w:pPr>
        <w:keepNext w:val="0"/>
        <w:keepLines w:val="0"/>
        <w:pageBreakBefore w:val="0"/>
        <w:widowControl/>
        <w:numPr>
          <w:ilvl w:val="0"/>
          <w:numId w:val="16"/>
        </w:numPr>
        <w:kinsoku/>
        <w:wordWrap/>
        <w:overflowPunct/>
        <w:topLinePunct w:val="0"/>
        <w:autoSpaceDE/>
        <w:autoSpaceDN/>
        <w:bidi w:val="0"/>
        <w:adjustRightInd/>
        <w:snapToGrid/>
        <w:spacing w:after="0"/>
        <w:ind w:left="820" w:leftChars="200" w:hanging="420" w:firstLineChars="0"/>
        <w:textAlignment w:val="auto"/>
        <w:rPr>
          <w:rFonts w:hint="eastAsia"/>
          <w:b/>
          <w:bCs/>
          <w:lang w:val="en-US" w:eastAsia="zh-CN"/>
        </w:rPr>
      </w:pPr>
      <w:r>
        <w:rPr>
          <w:rFonts w:hint="eastAsia"/>
          <w:b/>
          <w:bCs/>
          <w:lang w:val="en-US" w:eastAsia="zh"/>
          <w:woUserID w:val="1"/>
        </w:rPr>
        <w:t xml:space="preserve">gNB-&gt;UE-reader: </w:t>
      </w:r>
      <w:r>
        <w:rPr>
          <w:rFonts w:hint="eastAsia"/>
          <w:b/>
          <w:bCs/>
          <w:lang w:val="en-US" w:eastAsia="zh-CN"/>
        </w:rPr>
        <w:t>A-IoT Radio Resource Allocation</w:t>
      </w:r>
      <w:r>
        <w:rPr>
          <w:rFonts w:hint="eastAsia"/>
          <w:b/>
          <w:bCs/>
          <w:lang w:val="en-US" w:eastAsia="zh"/>
          <w:woUserID w:val="3"/>
        </w:rPr>
        <w:t>/Release</w:t>
      </w:r>
      <w:r>
        <w:rPr>
          <w:rFonts w:hint="eastAsia"/>
          <w:b/>
          <w:bCs/>
          <w:lang w:val="en-US" w:eastAsia="zh-CN"/>
        </w:rPr>
        <w:t xml:space="preserve"> message, to allocate</w:t>
      </w:r>
      <w:r>
        <w:rPr>
          <w:rFonts w:hint="eastAsia"/>
          <w:b/>
          <w:bCs/>
          <w:lang w:val="en-US" w:eastAsia="zh"/>
          <w:woUserID w:val="3"/>
        </w:rPr>
        <w:t xml:space="preserve"> or release</w:t>
      </w:r>
      <w:r>
        <w:rPr>
          <w:rFonts w:hint="eastAsia"/>
          <w:b/>
          <w:bCs/>
          <w:lang w:val="en-US" w:eastAsia="zh-CN"/>
        </w:rPr>
        <w:t xml:space="preserve"> A-IoT radio resource </w:t>
      </w:r>
      <w:r>
        <w:rPr>
          <w:rFonts w:hint="eastAsia"/>
          <w:b/>
          <w:bCs/>
          <w:lang w:val="en-US" w:eastAsia="zh"/>
          <w:woUserID w:val="1"/>
        </w:rPr>
        <w:t>of the</w:t>
      </w:r>
      <w:r>
        <w:rPr>
          <w:rFonts w:hint="eastAsia"/>
          <w:b/>
          <w:bCs/>
          <w:lang w:val="en-US" w:eastAsia="zh-CN"/>
        </w:rPr>
        <w:t xml:space="preserve"> UE</w:t>
      </w:r>
      <w:r>
        <w:rPr>
          <w:rFonts w:hint="eastAsia"/>
          <w:b/>
          <w:bCs/>
          <w:lang w:val="en-US" w:eastAsia="zh"/>
          <w:woUserID w:val="1"/>
        </w:rPr>
        <w:t>-</w:t>
      </w:r>
      <w:r>
        <w:rPr>
          <w:rFonts w:hint="eastAsia"/>
          <w:b/>
          <w:bCs/>
          <w:lang w:val="en-US" w:eastAsia="zh-CN"/>
        </w:rPr>
        <w:t xml:space="preserve">reader. FFS whether the legacy </w:t>
      </w:r>
      <w:r>
        <w:rPr>
          <w:rFonts w:hint="eastAsia"/>
          <w:b/>
          <w:bCs/>
          <w:i/>
          <w:iCs/>
          <w:lang w:val="en-US" w:eastAsia="zh-CN"/>
        </w:rPr>
        <w:t>RRCReconfiguration</w:t>
      </w:r>
      <w:r>
        <w:rPr>
          <w:rFonts w:hint="eastAsia"/>
          <w:b/>
          <w:bCs/>
          <w:lang w:val="en-US" w:eastAsia="zh-CN"/>
        </w:rPr>
        <w:t xml:space="preserve"> message can be enhanced to achieve the function of this message.</w:t>
      </w:r>
    </w:p>
    <w:p w14:paraId="0ADC7323">
      <w:pPr>
        <w:keepNext w:val="0"/>
        <w:keepLines w:val="0"/>
        <w:pageBreakBefore w:val="0"/>
        <w:widowControl/>
        <w:numPr>
          <w:ilvl w:val="0"/>
          <w:numId w:val="16"/>
        </w:numPr>
        <w:kinsoku/>
        <w:wordWrap/>
        <w:overflowPunct/>
        <w:topLinePunct w:val="0"/>
        <w:autoSpaceDE/>
        <w:autoSpaceDN/>
        <w:bidi w:val="0"/>
        <w:adjustRightInd/>
        <w:snapToGrid/>
        <w:spacing w:after="180"/>
        <w:ind w:left="820" w:leftChars="200" w:hanging="420" w:firstLineChars="0"/>
        <w:textAlignment w:val="auto"/>
        <w:rPr>
          <w:rFonts w:hint="eastAsia"/>
          <w:b/>
          <w:bCs/>
          <w:lang w:val="en-US" w:eastAsia="zh"/>
          <w:woUserID w:val="1"/>
        </w:rPr>
      </w:pPr>
      <w:r>
        <w:rPr>
          <w:rFonts w:hint="eastAsia"/>
          <w:b/>
          <w:bCs/>
          <w:lang w:val="en-US" w:eastAsia="zh"/>
          <w:woUserID w:val="1"/>
        </w:rPr>
        <w:t xml:space="preserve">UE-reader-&gt;gNB: A-IoT Radio Resource Assistance message, to </w:t>
      </w:r>
      <w:r>
        <w:rPr>
          <w:rFonts w:hint="eastAsia" w:eastAsia="宋体"/>
          <w:b/>
          <w:bCs/>
          <w:lang w:val="en-US" w:eastAsia="zh-CN"/>
          <w:woUserID w:val="1"/>
        </w:rPr>
        <w:t xml:space="preserve">provide </w:t>
      </w:r>
      <w:r>
        <w:rPr>
          <w:rFonts w:hint="default"/>
          <w:b/>
          <w:bCs/>
          <w:u w:val="none"/>
          <w:lang w:val="en-US" w:eastAsia="zh"/>
          <w:woUserID w:val="1"/>
        </w:rPr>
        <w:t>assistant information</w:t>
      </w:r>
      <w:r>
        <w:rPr>
          <w:rFonts w:hint="eastAsia"/>
          <w:b/>
          <w:bCs/>
          <w:lang w:val="en-US" w:eastAsia="zh"/>
          <w:woUserID w:val="1"/>
        </w:rPr>
        <w:t xml:space="preserve"> to </w:t>
      </w:r>
      <w:r>
        <w:rPr>
          <w:rFonts w:hint="eastAsia" w:eastAsia="宋体"/>
          <w:b/>
          <w:bCs/>
          <w:lang w:val="en-US" w:eastAsia="zh-CN"/>
          <w:woUserID w:val="1"/>
        </w:rPr>
        <w:t xml:space="preserve">gNB for the allocation of </w:t>
      </w:r>
      <w:r>
        <w:rPr>
          <w:rFonts w:hint="eastAsia"/>
          <w:b/>
          <w:bCs/>
          <w:lang w:val="en-US" w:eastAsia="zh"/>
          <w:woUserID w:val="1"/>
        </w:rPr>
        <w:t>A-IoT radio resource.</w:t>
      </w:r>
    </w:p>
    <w:p w14:paraId="420B9EC3">
      <w:pPr>
        <w:rPr>
          <w:rFonts w:hint="eastAsia"/>
          <w:b/>
          <w:bCs/>
          <w:i/>
          <w:iCs/>
          <w:color w:val="808080" w:themeColor="text1" w:themeTint="80"/>
          <w:u w:val="single"/>
          <w:lang w:val="en-US" w:eastAsia="zh-CN"/>
          <w14:textFill>
            <w14:solidFill>
              <w14:schemeClr w14:val="tx1">
                <w14:lumMod w14:val="50000"/>
                <w14:lumOff w14:val="50000"/>
              </w14:schemeClr>
            </w14:solidFill>
          </w14:textFill>
        </w:rPr>
      </w:pPr>
      <w:r>
        <w:rPr>
          <w:rFonts w:hint="eastAsia" w:eastAsia="Arial Unicode MS" w:cs="Times New Roman"/>
          <w:b/>
          <w:bCs/>
          <w:i/>
          <w:iCs/>
          <w:color w:val="808080" w:themeColor="text1" w:themeTint="80"/>
          <w:sz w:val="20"/>
          <w:szCs w:val="20"/>
          <w:u w:val="single"/>
          <w:lang w:val="en-US" w:eastAsia="zh-CN" w:bidi="ar-SA"/>
          <w14:textFill>
            <w14:solidFill>
              <w14:schemeClr w14:val="tx1">
                <w14:lumMod w14:val="50000"/>
                <w14:lumOff w14:val="50000"/>
              </w14:schemeClr>
            </w14:solidFill>
          </w14:textFill>
        </w:rPr>
        <w:t>Overall signalling procedure</w:t>
      </w:r>
    </w:p>
    <w:p w14:paraId="1156023A">
      <w:pPr>
        <w:rPr>
          <w:rFonts w:hint="eastAsia"/>
          <w:b/>
          <w:bCs/>
        </w:rPr>
      </w:pPr>
      <w:r>
        <w:rPr>
          <w:rFonts w:hint="eastAsia"/>
          <w:b/>
          <w:bCs/>
        </w:rPr>
        <w:t>Proposal</w:t>
      </w:r>
      <w:r>
        <w:rPr>
          <w:rFonts w:hint="eastAsia" w:eastAsia="宋体"/>
          <w:b/>
          <w:bCs/>
          <w:lang w:val="en-US" w:eastAsia="zh-CN"/>
        </w:rPr>
        <w:t xml:space="preserve"> 24</w:t>
      </w:r>
      <w:r>
        <w:rPr>
          <w:rFonts w:hint="eastAsia"/>
          <w:b/>
          <w:bCs/>
        </w:rPr>
        <w:t xml:space="preserve">: Reuse Rel-19 inventory and command procedures for </w:t>
      </w:r>
      <w:r>
        <w:rPr>
          <w:rFonts w:hint="eastAsia" w:eastAsia="宋体"/>
          <w:b/>
          <w:bCs/>
          <w:lang w:val="en-US" w:eastAsia="zh-CN"/>
        </w:rPr>
        <w:t xml:space="preserve">the A-IoT radio interface between the </w:t>
      </w:r>
      <w:r>
        <w:rPr>
          <w:rFonts w:hint="eastAsia" w:eastAsia="宋体"/>
          <w:b/>
          <w:bCs/>
          <w:lang w:eastAsia="zh-CN"/>
        </w:rPr>
        <w:t>UE-reader</w:t>
      </w:r>
      <w:r>
        <w:rPr>
          <w:rFonts w:hint="eastAsia"/>
          <w:b/>
          <w:bCs/>
        </w:rPr>
        <w:t xml:space="preserve"> </w:t>
      </w:r>
      <w:r>
        <w:rPr>
          <w:rFonts w:hint="eastAsia" w:eastAsia="宋体"/>
          <w:b/>
          <w:bCs/>
          <w:lang w:val="en-US" w:eastAsia="zh-CN"/>
        </w:rPr>
        <w:t>and the</w:t>
      </w:r>
      <w:r>
        <w:rPr>
          <w:rFonts w:hint="eastAsia"/>
          <w:b/>
          <w:bCs/>
        </w:rPr>
        <w:t xml:space="preserve"> A-IoT device</w:t>
      </w:r>
      <w:r>
        <w:rPr>
          <w:rFonts w:hint="eastAsia" w:eastAsia="宋体"/>
          <w:b/>
          <w:bCs/>
          <w:lang w:val="en-US" w:eastAsia="zh-CN"/>
        </w:rPr>
        <w:t>(s)</w:t>
      </w:r>
      <w:r>
        <w:rPr>
          <w:rFonts w:hint="eastAsia"/>
          <w:b/>
          <w:bCs/>
        </w:rPr>
        <w:t>.</w:t>
      </w:r>
    </w:p>
    <w:p w14:paraId="03DB95A3">
      <w:pPr>
        <w:keepNext w:val="0"/>
        <w:keepLines w:val="0"/>
        <w:pageBreakBefore w:val="0"/>
        <w:widowControl/>
        <w:numPr>
          <w:ilvl w:val="-1"/>
          <w:numId w:val="0"/>
        </w:numPr>
        <w:kinsoku/>
        <w:wordWrap/>
        <w:overflowPunct/>
        <w:topLinePunct w:val="0"/>
        <w:autoSpaceDE/>
        <w:autoSpaceDN/>
        <w:bidi w:val="0"/>
        <w:adjustRightInd/>
        <w:snapToGrid/>
        <w:spacing w:after="0"/>
        <w:ind w:left="0" w:leftChars="0" w:firstLine="0" w:firstLineChars="0"/>
        <w:textAlignment w:val="auto"/>
        <w:rPr>
          <w:rFonts w:hint="eastAsia"/>
          <w:b/>
          <w:bCs/>
        </w:rPr>
      </w:pPr>
      <w:r>
        <w:rPr>
          <w:rFonts w:hint="eastAsia"/>
          <w:b/>
          <w:bCs/>
        </w:rPr>
        <w:t>Proposal</w:t>
      </w:r>
      <w:r>
        <w:rPr>
          <w:rFonts w:hint="eastAsia" w:eastAsia="宋体"/>
          <w:b/>
          <w:bCs/>
          <w:lang w:val="en-US" w:eastAsia="zh-CN"/>
        </w:rPr>
        <w:t xml:space="preserve"> 25</w:t>
      </w:r>
      <w:r>
        <w:rPr>
          <w:rFonts w:hint="eastAsia"/>
          <w:b/>
          <w:bCs/>
        </w:rPr>
        <w:t xml:space="preserve">: </w:t>
      </w:r>
      <w:r>
        <w:rPr>
          <w:rFonts w:hint="eastAsia" w:eastAsia="宋体"/>
          <w:b/>
          <w:bCs/>
          <w:lang w:val="en-US" w:eastAsia="zh-CN"/>
        </w:rPr>
        <w:t>RAN2 is asked to take the procedure given in Figure 2 as a starting point</w:t>
      </w:r>
      <w:r>
        <w:rPr>
          <w:rFonts w:hint="eastAsia"/>
          <w:b/>
          <w:bCs/>
        </w:rPr>
        <w:t>.</w:t>
      </w:r>
    </w:p>
    <w:p w14:paraId="36A9F673">
      <w:pPr>
        <w:keepNext w:val="0"/>
        <w:keepLines w:val="0"/>
        <w:pageBreakBefore w:val="0"/>
        <w:widowControl/>
        <w:numPr>
          <w:ilvl w:val="-1"/>
          <w:numId w:val="0"/>
        </w:numPr>
        <w:kinsoku/>
        <w:wordWrap/>
        <w:overflowPunct/>
        <w:topLinePunct w:val="0"/>
        <w:autoSpaceDE/>
        <w:autoSpaceDN/>
        <w:bidi w:val="0"/>
        <w:adjustRightInd/>
        <w:snapToGrid/>
        <w:spacing w:after="0"/>
        <w:ind w:left="0" w:leftChars="0" w:firstLine="0" w:firstLineChars="0"/>
        <w:jc w:val="center"/>
        <w:textAlignment w:val="auto"/>
        <w:rPr>
          <w:rFonts w:hint="eastAsia"/>
          <w:b/>
          <w:bCs/>
          <w:lang w:val="en-US" w:eastAsia="zh"/>
        </w:rPr>
      </w:pPr>
      <w:r>
        <w:rPr>
          <w:rFonts w:hint="eastAsia"/>
        </w:rPr>
        <w:object>
          <v:shape id="_x0000_i1028" o:spt="75" type="#_x0000_t75" style="height:209.25pt;width:353.25pt;" o:ole="t" filled="f" o:preferrelative="t" stroked="f" coordsize="21600,21600">
            <v:path/>
            <v:fill on="f" focussize="0,0"/>
            <v:stroke on="f"/>
            <v:imagedata r:id="rId9" o:title=""/>
            <o:lock v:ext="edit" aspectratio="t"/>
            <w10:wrap type="none"/>
            <w10:anchorlock/>
          </v:shape>
          <o:OLEObject Type="Embed" ProgID="Visio.Drawing.15" ShapeID="_x0000_i1028" DrawAspect="Content" ObjectID="_1468075728" r:id="rId11">
            <o:LockedField>false</o:LockedField>
          </o:OLEObject>
        </w:object>
      </w:r>
    </w:p>
    <w:p w14:paraId="4DBFF17F">
      <w:pPr>
        <w:pStyle w:val="2"/>
      </w:pPr>
      <w:r>
        <w:t>References</w:t>
      </w:r>
    </w:p>
    <w:p w14:paraId="0F4EFE03">
      <w:pPr>
        <w:pStyle w:val="22"/>
        <w:numPr>
          <w:ilvl w:val="0"/>
          <w:numId w:val="18"/>
        </w:numPr>
        <w:overflowPunct/>
        <w:autoSpaceDE/>
        <w:autoSpaceDN/>
        <w:adjustRightInd/>
        <w:spacing w:before="120" w:beforeLines="50" w:after="0"/>
        <w:jc w:val="left"/>
        <w:textAlignment w:val="auto"/>
        <w:rPr>
          <w:color w:val="000000"/>
        </w:rPr>
      </w:pPr>
      <w:bookmarkStart w:id="6" w:name="_Hlk85651416"/>
      <w:bookmarkEnd w:id="6"/>
      <w:r>
        <w:rPr>
          <w:rFonts w:hint="eastAsia"/>
          <w:color w:val="000000"/>
          <w:lang w:val="en-US" w:eastAsia="zh-CN"/>
        </w:rPr>
        <w:t>Chair</w:t>
      </w:r>
      <w:r>
        <w:rPr>
          <w:rFonts w:hint="default"/>
          <w:color w:val="000000"/>
          <w:lang w:val="en-US" w:eastAsia="zh-CN"/>
        </w:rPr>
        <w:t>’</w:t>
      </w:r>
      <w:r>
        <w:rPr>
          <w:rFonts w:hint="eastAsia"/>
          <w:color w:val="000000"/>
          <w:lang w:val="en-US" w:eastAsia="zh-CN"/>
        </w:rPr>
        <w:t>s notes, RAN2 Chair(InterDigital), RAN2#131bis.</w:t>
      </w:r>
    </w:p>
    <w:p w14:paraId="57A06D40">
      <w:pPr>
        <w:pStyle w:val="22"/>
        <w:numPr>
          <w:ilvl w:val="0"/>
          <w:numId w:val="18"/>
        </w:numPr>
        <w:overflowPunct/>
        <w:autoSpaceDE/>
        <w:autoSpaceDN/>
        <w:adjustRightInd/>
        <w:spacing w:before="120" w:beforeLines="50" w:after="0"/>
        <w:jc w:val="left"/>
        <w:textAlignment w:val="auto"/>
        <w:rPr>
          <w:color w:val="000000"/>
        </w:rPr>
      </w:pPr>
      <w:r>
        <w:rPr>
          <w:rFonts w:hint="eastAsia"/>
          <w:lang w:val="en-US" w:eastAsia="zh-CN"/>
        </w:rPr>
        <w:t xml:space="preserve">RP-252894, </w:t>
      </w:r>
      <w:r>
        <w:rPr>
          <w:rFonts w:hint="eastAsia"/>
          <w:color w:val="000000"/>
        </w:rPr>
        <w:t>Revised WI: Solutions for Ambient IoT (Internet of Things) in NR Phase 2,</w:t>
      </w:r>
      <w:r>
        <w:rPr>
          <w:rFonts w:hint="eastAsia"/>
          <w:color w:val="000000"/>
          <w:lang w:val="en-US" w:eastAsia="zh-CN"/>
        </w:rPr>
        <w:t xml:space="preserve"> RAN#109</w:t>
      </w:r>
      <w:r>
        <w:rPr>
          <w:rFonts w:hint="eastAsia"/>
          <w:color w:val="000000"/>
        </w:rPr>
        <w:t>.</w:t>
      </w:r>
    </w:p>
    <w:p w14:paraId="602BE5C3">
      <w:pPr>
        <w:pStyle w:val="22"/>
        <w:numPr>
          <w:ilvl w:val="0"/>
          <w:numId w:val="18"/>
        </w:numPr>
        <w:overflowPunct/>
        <w:autoSpaceDE/>
        <w:autoSpaceDN/>
        <w:adjustRightInd/>
        <w:spacing w:before="120" w:beforeLines="50" w:after="0"/>
        <w:jc w:val="left"/>
        <w:textAlignment w:val="auto"/>
        <w:rPr>
          <w:color w:val="000000"/>
          <w:lang w:eastAsia="zh-CN"/>
        </w:rPr>
      </w:pPr>
      <w:r>
        <w:rPr>
          <w:rFonts w:hint="eastAsia"/>
          <w:color w:val="000000"/>
          <w:lang w:val="en-US" w:eastAsia="zh-CN"/>
        </w:rPr>
        <w:t>TR 38.769, Study on solutions for Ambient IoT (Internet of Things) in NR (Release 19), V19.0.0.</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64967">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1E6AE4BD">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6C7F62"/>
    <w:multiLevelType w:val="singleLevel"/>
    <w:tmpl w:val="916C7F62"/>
    <w:lvl w:ilvl="0" w:tentative="0">
      <w:start w:val="1"/>
      <w:numFmt w:val="bullet"/>
      <w:lvlText w:val=""/>
      <w:lvlJc w:val="left"/>
      <w:pPr>
        <w:ind w:left="420" w:hanging="420"/>
      </w:pPr>
      <w:rPr>
        <w:rFonts w:hint="default" w:ascii="Wingdings" w:hAnsi="Wingdings"/>
      </w:rPr>
    </w:lvl>
  </w:abstractNum>
  <w:abstractNum w:abstractNumId="1">
    <w:nsid w:val="9EC95057"/>
    <w:multiLevelType w:val="singleLevel"/>
    <w:tmpl w:val="9EC95057"/>
    <w:lvl w:ilvl="0" w:tentative="0">
      <w:start w:val="1"/>
      <w:numFmt w:val="bullet"/>
      <w:lvlText w:val=""/>
      <w:lvlJc w:val="left"/>
      <w:pPr>
        <w:ind w:left="420" w:hanging="420"/>
      </w:pPr>
      <w:rPr>
        <w:rFonts w:hint="default" w:ascii="Wingdings" w:hAnsi="Wingdings"/>
      </w:rPr>
    </w:lvl>
  </w:abstractNum>
  <w:abstractNum w:abstractNumId="2">
    <w:nsid w:val="ED66CEC4"/>
    <w:multiLevelType w:val="multilevel"/>
    <w:tmpl w:val="ED66CEC4"/>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6F6D914"/>
    <w:multiLevelType w:val="multilevel"/>
    <w:tmpl w:val="F6F6D914"/>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5">
    <w:nsid w:val="04F5E10E"/>
    <w:multiLevelType w:val="singleLevel"/>
    <w:tmpl w:val="04F5E10E"/>
    <w:lvl w:ilvl="0" w:tentative="0">
      <w:start w:val="1"/>
      <w:numFmt w:val="decimal"/>
      <w:suff w:val="space"/>
      <w:lvlText w:val="[%1]"/>
      <w:lvlJc w:val="left"/>
    </w:lvl>
  </w:abstractNum>
  <w:abstractNum w:abstractNumId="6">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31BB015"/>
    <w:multiLevelType w:val="singleLevel"/>
    <w:tmpl w:val="131BB015"/>
    <w:lvl w:ilvl="0" w:tentative="0">
      <w:start w:val="1"/>
      <w:numFmt w:val="bullet"/>
      <w:lvlText w:val=""/>
      <w:lvlJc w:val="left"/>
      <w:pPr>
        <w:ind w:left="420" w:hanging="420"/>
      </w:pPr>
      <w:rPr>
        <w:rFonts w:hint="default" w:ascii="Wingdings" w:hAnsi="Wingdings"/>
      </w:rPr>
    </w:lvl>
  </w:abstractNum>
  <w:abstractNum w:abstractNumId="8">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9">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1">
    <w:nsid w:val="2E318090"/>
    <w:multiLevelType w:val="singleLevel"/>
    <w:tmpl w:val="2E318090"/>
    <w:lvl w:ilvl="0" w:tentative="0">
      <w:start w:val="1"/>
      <w:numFmt w:val="bullet"/>
      <w:lvlText w:val=""/>
      <w:lvlJc w:val="left"/>
      <w:pPr>
        <w:ind w:left="420" w:hanging="420"/>
      </w:pPr>
      <w:rPr>
        <w:rFonts w:hint="default" w:ascii="Wingdings" w:hAnsi="Wingdings"/>
      </w:rPr>
    </w:lvl>
  </w:abstractNum>
  <w:abstractNum w:abstractNumId="12">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3">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5">
    <w:nsid w:val="5CEF77B0"/>
    <w:multiLevelType w:val="multilevel"/>
    <w:tmpl w:val="5CEF77B0"/>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6">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abstractNum w:abstractNumId="17">
    <w:nsid w:val="7723DDB6"/>
    <w:multiLevelType w:val="singleLevel"/>
    <w:tmpl w:val="7723DDB6"/>
    <w:lvl w:ilvl="0" w:tentative="0">
      <w:start w:val="1"/>
      <w:numFmt w:val="bullet"/>
      <w:lvlText w:val=""/>
      <w:lvlJc w:val="left"/>
      <w:pPr>
        <w:ind w:left="420" w:hanging="420"/>
      </w:pPr>
      <w:rPr>
        <w:rFonts w:hint="default" w:ascii="Wingdings" w:hAnsi="Wingdings"/>
      </w:rPr>
    </w:lvl>
  </w:abstractNum>
  <w:num w:numId="1">
    <w:abstractNumId w:val="10"/>
  </w:num>
  <w:num w:numId="2">
    <w:abstractNumId w:val="9"/>
  </w:num>
  <w:num w:numId="3">
    <w:abstractNumId w:val="16"/>
  </w:num>
  <w:num w:numId="4">
    <w:abstractNumId w:val="12"/>
  </w:num>
  <w:num w:numId="5">
    <w:abstractNumId w:val="8"/>
  </w:num>
  <w:num w:numId="6">
    <w:abstractNumId w:val="6"/>
  </w:num>
  <w:num w:numId="7">
    <w:abstractNumId w:val="4"/>
  </w:num>
  <w:num w:numId="8">
    <w:abstractNumId w:val="13"/>
  </w:num>
  <w:num w:numId="9">
    <w:abstractNumId w:val="14"/>
  </w:num>
  <w:num w:numId="10">
    <w:abstractNumId w:val="0"/>
  </w:num>
  <w:num w:numId="11">
    <w:abstractNumId w:val="11"/>
  </w:num>
  <w:num w:numId="12">
    <w:abstractNumId w:val="7"/>
  </w:num>
  <w:num w:numId="13">
    <w:abstractNumId w:val="1"/>
  </w:num>
  <w:num w:numId="14">
    <w:abstractNumId w:val="3"/>
  </w:num>
  <w:num w:numId="15">
    <w:abstractNumId w:val="15"/>
  </w:num>
  <w:num w:numId="16">
    <w:abstractNumId w:val="17"/>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4C4A"/>
    <w:rsid w:val="0076057A"/>
    <w:rsid w:val="0079602D"/>
    <w:rsid w:val="007B0956"/>
    <w:rsid w:val="007B6202"/>
    <w:rsid w:val="007B7A89"/>
    <w:rsid w:val="007D1BD3"/>
    <w:rsid w:val="007D4252"/>
    <w:rsid w:val="007E16A3"/>
    <w:rsid w:val="007F29CD"/>
    <w:rsid w:val="007F5D9E"/>
    <w:rsid w:val="00823701"/>
    <w:rsid w:val="00837A8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777AD"/>
    <w:rsid w:val="00E92531"/>
    <w:rsid w:val="00EB443B"/>
    <w:rsid w:val="00F13AAB"/>
    <w:rsid w:val="00F2013B"/>
    <w:rsid w:val="00F24321"/>
    <w:rsid w:val="00F36570"/>
    <w:rsid w:val="00F47205"/>
    <w:rsid w:val="00FA1E6E"/>
    <w:rsid w:val="00FE6E55"/>
    <w:rsid w:val="01B85F94"/>
    <w:rsid w:val="01C20BC1"/>
    <w:rsid w:val="01CC17D5"/>
    <w:rsid w:val="02535CBD"/>
    <w:rsid w:val="02BA21E0"/>
    <w:rsid w:val="03404493"/>
    <w:rsid w:val="03791753"/>
    <w:rsid w:val="03F434D0"/>
    <w:rsid w:val="046C750A"/>
    <w:rsid w:val="05207379"/>
    <w:rsid w:val="07442078"/>
    <w:rsid w:val="074A3B33"/>
    <w:rsid w:val="08AC6127"/>
    <w:rsid w:val="0A222B45"/>
    <w:rsid w:val="0ACB1335"/>
    <w:rsid w:val="0ACF7130"/>
    <w:rsid w:val="0B1A381C"/>
    <w:rsid w:val="0B47193E"/>
    <w:rsid w:val="0B85764E"/>
    <w:rsid w:val="0C985BB4"/>
    <w:rsid w:val="0D392D04"/>
    <w:rsid w:val="0E770F85"/>
    <w:rsid w:val="0F0C5B71"/>
    <w:rsid w:val="0FB5186B"/>
    <w:rsid w:val="101E46A8"/>
    <w:rsid w:val="102A097A"/>
    <w:rsid w:val="104E5D16"/>
    <w:rsid w:val="10AB4EE1"/>
    <w:rsid w:val="110D797F"/>
    <w:rsid w:val="11290C5D"/>
    <w:rsid w:val="112F78F5"/>
    <w:rsid w:val="115963AD"/>
    <w:rsid w:val="11847C41"/>
    <w:rsid w:val="11B36778"/>
    <w:rsid w:val="12577104"/>
    <w:rsid w:val="13405DEA"/>
    <w:rsid w:val="13675A6C"/>
    <w:rsid w:val="138A52B7"/>
    <w:rsid w:val="13D604FC"/>
    <w:rsid w:val="140E4AC0"/>
    <w:rsid w:val="14CA62B3"/>
    <w:rsid w:val="150D2643"/>
    <w:rsid w:val="1565422D"/>
    <w:rsid w:val="157D255D"/>
    <w:rsid w:val="15D87744"/>
    <w:rsid w:val="168E50BE"/>
    <w:rsid w:val="16A42B33"/>
    <w:rsid w:val="16A50FDD"/>
    <w:rsid w:val="16E55626"/>
    <w:rsid w:val="17B80644"/>
    <w:rsid w:val="183103F7"/>
    <w:rsid w:val="185931E4"/>
    <w:rsid w:val="19B25455"/>
    <w:rsid w:val="1B6D5BEA"/>
    <w:rsid w:val="1C054074"/>
    <w:rsid w:val="1C237136"/>
    <w:rsid w:val="1CD31A7D"/>
    <w:rsid w:val="1E2A7DC2"/>
    <w:rsid w:val="1EBF050A"/>
    <w:rsid w:val="1EE00481"/>
    <w:rsid w:val="207B4A56"/>
    <w:rsid w:val="20D858B3"/>
    <w:rsid w:val="20F30844"/>
    <w:rsid w:val="21506101"/>
    <w:rsid w:val="224F1BA5"/>
    <w:rsid w:val="22B45EAC"/>
    <w:rsid w:val="23333275"/>
    <w:rsid w:val="234A2A07"/>
    <w:rsid w:val="23F732E3"/>
    <w:rsid w:val="2446347C"/>
    <w:rsid w:val="247D50F0"/>
    <w:rsid w:val="24D12D46"/>
    <w:rsid w:val="24E862E1"/>
    <w:rsid w:val="26396DF4"/>
    <w:rsid w:val="26414F4C"/>
    <w:rsid w:val="26CF1507"/>
    <w:rsid w:val="26D20FF7"/>
    <w:rsid w:val="26D70E10"/>
    <w:rsid w:val="27007912"/>
    <w:rsid w:val="272730F1"/>
    <w:rsid w:val="274A3283"/>
    <w:rsid w:val="28DB158E"/>
    <w:rsid w:val="29CE5AA6"/>
    <w:rsid w:val="29EE6148"/>
    <w:rsid w:val="2A225DF1"/>
    <w:rsid w:val="2A95737E"/>
    <w:rsid w:val="2B1B11BE"/>
    <w:rsid w:val="2B2B4011"/>
    <w:rsid w:val="2B7D45FD"/>
    <w:rsid w:val="2B801021"/>
    <w:rsid w:val="2B9176D3"/>
    <w:rsid w:val="2BDD0222"/>
    <w:rsid w:val="2C950AFD"/>
    <w:rsid w:val="2CF71B36"/>
    <w:rsid w:val="2D9407D2"/>
    <w:rsid w:val="2D981A9F"/>
    <w:rsid w:val="2E2B796A"/>
    <w:rsid w:val="2E532A1D"/>
    <w:rsid w:val="2EDC2A13"/>
    <w:rsid w:val="2F25085E"/>
    <w:rsid w:val="2F621D96"/>
    <w:rsid w:val="2FC516F9"/>
    <w:rsid w:val="32096215"/>
    <w:rsid w:val="326E7E26"/>
    <w:rsid w:val="32877139"/>
    <w:rsid w:val="33707BCD"/>
    <w:rsid w:val="3390201E"/>
    <w:rsid w:val="33B1105E"/>
    <w:rsid w:val="33DB773D"/>
    <w:rsid w:val="34394463"/>
    <w:rsid w:val="34607C42"/>
    <w:rsid w:val="34AC2E87"/>
    <w:rsid w:val="34DA3E98"/>
    <w:rsid w:val="34F50D36"/>
    <w:rsid w:val="35270760"/>
    <w:rsid w:val="35675000"/>
    <w:rsid w:val="35690D78"/>
    <w:rsid w:val="365B2DB7"/>
    <w:rsid w:val="36633A19"/>
    <w:rsid w:val="366E4E9A"/>
    <w:rsid w:val="37403D5B"/>
    <w:rsid w:val="3794608B"/>
    <w:rsid w:val="37CA7581"/>
    <w:rsid w:val="38D330D8"/>
    <w:rsid w:val="390A30AE"/>
    <w:rsid w:val="390F1C37"/>
    <w:rsid w:val="3A331955"/>
    <w:rsid w:val="3C8D359E"/>
    <w:rsid w:val="3D797257"/>
    <w:rsid w:val="3DD7F4A0"/>
    <w:rsid w:val="3DED69EA"/>
    <w:rsid w:val="3E241CE0"/>
    <w:rsid w:val="3E401488"/>
    <w:rsid w:val="3E99447C"/>
    <w:rsid w:val="3F661A90"/>
    <w:rsid w:val="3F76BC37"/>
    <w:rsid w:val="3FEC4A80"/>
    <w:rsid w:val="41AC3747"/>
    <w:rsid w:val="41EC0D67"/>
    <w:rsid w:val="42015DE6"/>
    <w:rsid w:val="42CD6DEA"/>
    <w:rsid w:val="42F30E38"/>
    <w:rsid w:val="433C5D1E"/>
    <w:rsid w:val="433C7ACC"/>
    <w:rsid w:val="43421586"/>
    <w:rsid w:val="43D30430"/>
    <w:rsid w:val="43D56EDD"/>
    <w:rsid w:val="441B5933"/>
    <w:rsid w:val="442347E8"/>
    <w:rsid w:val="44823C05"/>
    <w:rsid w:val="44BC2DA3"/>
    <w:rsid w:val="44EE4B85"/>
    <w:rsid w:val="454F2C3D"/>
    <w:rsid w:val="4561381A"/>
    <w:rsid w:val="45683288"/>
    <w:rsid w:val="45D67D64"/>
    <w:rsid w:val="460210B1"/>
    <w:rsid w:val="46E26BDC"/>
    <w:rsid w:val="47022DDB"/>
    <w:rsid w:val="47032343"/>
    <w:rsid w:val="47AC3472"/>
    <w:rsid w:val="48E91900"/>
    <w:rsid w:val="49D722FD"/>
    <w:rsid w:val="4A363ADF"/>
    <w:rsid w:val="4A4C6847"/>
    <w:rsid w:val="4B6D3D69"/>
    <w:rsid w:val="4B977F95"/>
    <w:rsid w:val="4BAE4737"/>
    <w:rsid w:val="4BB125CF"/>
    <w:rsid w:val="4C0D3FDE"/>
    <w:rsid w:val="4C215AB1"/>
    <w:rsid w:val="4C3A6B73"/>
    <w:rsid w:val="4CA46E0E"/>
    <w:rsid w:val="4E676345"/>
    <w:rsid w:val="4E810A89"/>
    <w:rsid w:val="4ECE7290"/>
    <w:rsid w:val="4F1E452A"/>
    <w:rsid w:val="4F456A38"/>
    <w:rsid w:val="4F52714B"/>
    <w:rsid w:val="4F802224"/>
    <w:rsid w:val="4FED4628"/>
    <w:rsid w:val="4FF15F7D"/>
    <w:rsid w:val="4FF5E482"/>
    <w:rsid w:val="4FFC486B"/>
    <w:rsid w:val="50487AB0"/>
    <w:rsid w:val="50C11611"/>
    <w:rsid w:val="50DB0924"/>
    <w:rsid w:val="511E6A63"/>
    <w:rsid w:val="514069D9"/>
    <w:rsid w:val="51960CEF"/>
    <w:rsid w:val="51AB2606"/>
    <w:rsid w:val="52632A25"/>
    <w:rsid w:val="52EF24CD"/>
    <w:rsid w:val="53986FA1"/>
    <w:rsid w:val="53B37937"/>
    <w:rsid w:val="53B7A0E6"/>
    <w:rsid w:val="53D93B77"/>
    <w:rsid w:val="542B571F"/>
    <w:rsid w:val="556F105B"/>
    <w:rsid w:val="564E3947"/>
    <w:rsid w:val="567F77B3"/>
    <w:rsid w:val="56C41E5B"/>
    <w:rsid w:val="58256929"/>
    <w:rsid w:val="5827444F"/>
    <w:rsid w:val="587D0513"/>
    <w:rsid w:val="58DF4D2A"/>
    <w:rsid w:val="59472D4B"/>
    <w:rsid w:val="59FD5DAF"/>
    <w:rsid w:val="5B174006"/>
    <w:rsid w:val="5C572CF8"/>
    <w:rsid w:val="5C642116"/>
    <w:rsid w:val="5C844566"/>
    <w:rsid w:val="5C850B34"/>
    <w:rsid w:val="5F3B3519"/>
    <w:rsid w:val="5F677827"/>
    <w:rsid w:val="5F8B7FF5"/>
    <w:rsid w:val="6037369D"/>
    <w:rsid w:val="605640F8"/>
    <w:rsid w:val="608C61A1"/>
    <w:rsid w:val="62022B13"/>
    <w:rsid w:val="6253513D"/>
    <w:rsid w:val="62B61CF1"/>
    <w:rsid w:val="63B75221"/>
    <w:rsid w:val="63DF2082"/>
    <w:rsid w:val="64195594"/>
    <w:rsid w:val="642D7291"/>
    <w:rsid w:val="643C1282"/>
    <w:rsid w:val="64F25DE5"/>
    <w:rsid w:val="651B533C"/>
    <w:rsid w:val="657B402C"/>
    <w:rsid w:val="66124991"/>
    <w:rsid w:val="666A657B"/>
    <w:rsid w:val="66735AF7"/>
    <w:rsid w:val="66B85DE2"/>
    <w:rsid w:val="66EF4CD2"/>
    <w:rsid w:val="67ED8099"/>
    <w:rsid w:val="68187FCE"/>
    <w:rsid w:val="68A621B6"/>
    <w:rsid w:val="68FE11FC"/>
    <w:rsid w:val="697B0A9F"/>
    <w:rsid w:val="69B17219"/>
    <w:rsid w:val="69D87C9F"/>
    <w:rsid w:val="6A4B0471"/>
    <w:rsid w:val="6A9040D6"/>
    <w:rsid w:val="6B013226"/>
    <w:rsid w:val="6B673089"/>
    <w:rsid w:val="6B8A6D77"/>
    <w:rsid w:val="6BE8E66B"/>
    <w:rsid w:val="6CC7681A"/>
    <w:rsid w:val="6D3451EC"/>
    <w:rsid w:val="6DF41A35"/>
    <w:rsid w:val="6F3D9460"/>
    <w:rsid w:val="6FEF3DBD"/>
    <w:rsid w:val="6FF6489A"/>
    <w:rsid w:val="6FFA12D8"/>
    <w:rsid w:val="70313C65"/>
    <w:rsid w:val="7047764F"/>
    <w:rsid w:val="71135657"/>
    <w:rsid w:val="711A0B9D"/>
    <w:rsid w:val="719B1822"/>
    <w:rsid w:val="72850298"/>
    <w:rsid w:val="73AB06B8"/>
    <w:rsid w:val="74051691"/>
    <w:rsid w:val="74942A15"/>
    <w:rsid w:val="74CE5F27"/>
    <w:rsid w:val="74DF3F61"/>
    <w:rsid w:val="74EB6AD9"/>
    <w:rsid w:val="752C0D06"/>
    <w:rsid w:val="75B3511C"/>
    <w:rsid w:val="765C63B7"/>
    <w:rsid w:val="76BA0E58"/>
    <w:rsid w:val="76BBB640"/>
    <w:rsid w:val="77636F0E"/>
    <w:rsid w:val="78C733B9"/>
    <w:rsid w:val="79753215"/>
    <w:rsid w:val="79CD2166"/>
    <w:rsid w:val="7AC06311"/>
    <w:rsid w:val="7B193C74"/>
    <w:rsid w:val="7B362A78"/>
    <w:rsid w:val="7B5761A4"/>
    <w:rsid w:val="7B639311"/>
    <w:rsid w:val="7BCE466F"/>
    <w:rsid w:val="7BD7121E"/>
    <w:rsid w:val="7BFA5853"/>
    <w:rsid w:val="7C4371FA"/>
    <w:rsid w:val="7C833A9B"/>
    <w:rsid w:val="7CFD384D"/>
    <w:rsid w:val="7D360D8A"/>
    <w:rsid w:val="7D6531A0"/>
    <w:rsid w:val="7DFE24FA"/>
    <w:rsid w:val="7E3F1D3A"/>
    <w:rsid w:val="7ED522A1"/>
    <w:rsid w:val="7F71407E"/>
    <w:rsid w:val="7F7F7358"/>
    <w:rsid w:val="7FAB3B08"/>
    <w:rsid w:val="7FB0104A"/>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9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Doc-text2"/>
    <w:basedOn w:val="1"/>
    <w:qFormat/>
    <w:uiPriority w:val="0"/>
    <w:pPr>
      <w:spacing w:before="0"/>
      <w:ind w:left="1622" w:hanging="363"/>
    </w:p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3495</Words>
  <Characters>18993</Characters>
  <Lines>2026</Lines>
  <Paragraphs>904</Paragraphs>
  <TotalTime>10</TotalTime>
  <ScaleCrop>false</ScaleCrop>
  <LinksUpToDate>false</LinksUpToDate>
  <CharactersWithSpaces>22425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CMCC_RJY</cp:lastModifiedBy>
  <dcterms:modified xsi:type="dcterms:W3CDTF">2025-11-07T02:35:18Z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02EFF904BF2E6E26FD47DB68EDB9610B_43</vt:lpwstr>
  </property>
  <property fmtid="{D5CDD505-2E9C-101B-9397-08002B2CF9AE}" pid="4" name="KSOTemplateDocerSaveRecord">
    <vt:lpwstr>eyJoZGlkIjoiM2E0ZGI3Yjg3MGY5ZWZhZDkzMzE3YTk5OWI1ZWQxMTkiLCJ1c2VySWQiOiIzMTAxODg0MzQifQ==</vt:lpwstr>
  </property>
</Properties>
</file>